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469" w:rsidRPr="00123469" w:rsidRDefault="00123469" w:rsidP="00123469">
      <w:pPr>
        <w:spacing w:after="120" w:line="240" w:lineRule="auto"/>
        <w:jc w:val="center"/>
        <w:rPr>
          <w:rFonts w:ascii="Times New Roman" w:eastAsia="Times New Roman" w:hAnsi="Times New Roman" w:cs="Times New Roman"/>
          <w:sz w:val="28"/>
          <w:szCs w:val="28"/>
          <w:lang w:eastAsia="zh-CN"/>
        </w:rPr>
      </w:pPr>
      <w:r w:rsidRPr="00123469">
        <w:rPr>
          <w:rFonts w:ascii="Times New Roman" w:eastAsia="Times New Roman" w:hAnsi="Times New Roman" w:cs="Times New Roman"/>
          <w:sz w:val="28"/>
          <w:szCs w:val="28"/>
          <w:lang w:eastAsia="zh-CN"/>
        </w:rPr>
        <w:t xml:space="preserve"> Федеральное государственное образовательное бюджетное</w:t>
      </w:r>
    </w:p>
    <w:p w:rsidR="00123469" w:rsidRPr="00123469" w:rsidRDefault="00123469" w:rsidP="00123469">
      <w:pPr>
        <w:spacing w:after="120" w:line="240" w:lineRule="auto"/>
        <w:jc w:val="center"/>
        <w:rPr>
          <w:rFonts w:ascii="Times New Roman" w:eastAsia="Times New Roman" w:hAnsi="Times New Roman" w:cs="Times New Roman"/>
          <w:sz w:val="28"/>
          <w:szCs w:val="28"/>
          <w:lang w:eastAsia="zh-CN"/>
        </w:rPr>
      </w:pPr>
      <w:r w:rsidRPr="00123469">
        <w:rPr>
          <w:rFonts w:ascii="Times New Roman" w:eastAsia="Times New Roman" w:hAnsi="Times New Roman" w:cs="Times New Roman"/>
          <w:sz w:val="28"/>
          <w:szCs w:val="28"/>
          <w:lang w:eastAsia="zh-CN"/>
        </w:rPr>
        <w:t>учреждение высшего образования</w:t>
      </w:r>
    </w:p>
    <w:p w:rsidR="00123469" w:rsidRPr="00123469" w:rsidRDefault="00123469" w:rsidP="00123469">
      <w:pPr>
        <w:spacing w:after="120" w:line="240" w:lineRule="auto"/>
        <w:jc w:val="center"/>
        <w:rPr>
          <w:rFonts w:ascii="Times New Roman" w:eastAsia="Times New Roman" w:hAnsi="Times New Roman" w:cs="Times New Roman"/>
          <w:b/>
          <w:sz w:val="28"/>
          <w:szCs w:val="28"/>
          <w:lang w:eastAsia="zh-CN"/>
        </w:rPr>
      </w:pPr>
      <w:r w:rsidRPr="00123469">
        <w:rPr>
          <w:rFonts w:ascii="Times New Roman" w:eastAsia="Times New Roman" w:hAnsi="Times New Roman" w:cs="Times New Roman"/>
          <w:b/>
          <w:sz w:val="28"/>
          <w:szCs w:val="28"/>
          <w:lang w:eastAsia="zh-CN"/>
        </w:rPr>
        <w:t>«ФИНАНСОВЫЙ УНИВЕРСИТЕТ ПРИ ПРАВИТЕЛЬСТВЕ</w:t>
      </w:r>
    </w:p>
    <w:p w:rsidR="00123469" w:rsidRPr="00123469" w:rsidRDefault="00123469" w:rsidP="00123469">
      <w:pPr>
        <w:spacing w:after="120" w:line="240" w:lineRule="auto"/>
        <w:jc w:val="center"/>
        <w:rPr>
          <w:rFonts w:ascii="Times New Roman" w:eastAsia="Times New Roman" w:hAnsi="Times New Roman" w:cs="Times New Roman"/>
          <w:b/>
          <w:sz w:val="28"/>
          <w:szCs w:val="28"/>
          <w:lang w:eastAsia="zh-CN"/>
        </w:rPr>
      </w:pPr>
      <w:r w:rsidRPr="00123469">
        <w:rPr>
          <w:rFonts w:ascii="Times New Roman" w:eastAsia="Times New Roman" w:hAnsi="Times New Roman" w:cs="Times New Roman"/>
          <w:b/>
          <w:sz w:val="28"/>
          <w:szCs w:val="28"/>
          <w:lang w:eastAsia="zh-CN"/>
        </w:rPr>
        <w:t>РОССИЙСКОЙ ФЕДЕРАЦИИ»</w:t>
      </w:r>
    </w:p>
    <w:p w:rsidR="00123469" w:rsidRPr="00123469" w:rsidRDefault="00123469" w:rsidP="00123469">
      <w:pPr>
        <w:spacing w:after="120" w:line="240" w:lineRule="auto"/>
        <w:jc w:val="center"/>
        <w:rPr>
          <w:rFonts w:ascii="Times New Roman" w:eastAsia="Times New Roman" w:hAnsi="Times New Roman" w:cs="Times New Roman"/>
          <w:sz w:val="28"/>
          <w:szCs w:val="28"/>
          <w:lang w:eastAsia="zh-CN"/>
        </w:rPr>
      </w:pPr>
      <w:r w:rsidRPr="00123469">
        <w:rPr>
          <w:rFonts w:ascii="Times New Roman" w:eastAsia="Times New Roman" w:hAnsi="Times New Roman" w:cs="Times New Roman"/>
          <w:sz w:val="28"/>
          <w:szCs w:val="28"/>
          <w:lang w:eastAsia="zh-CN"/>
        </w:rPr>
        <w:t>(Финансовый университет)</w:t>
      </w:r>
    </w:p>
    <w:p w:rsidR="00123469" w:rsidRPr="00123469" w:rsidRDefault="00123469" w:rsidP="00123469">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Кафедра</w:t>
      </w:r>
      <w:r w:rsidRPr="00123469">
        <w:rPr>
          <w:rFonts w:ascii="Times New Roman" w:eastAsia="Times New Roman" w:hAnsi="Times New Roman" w:cs="Times New Roman"/>
          <w:b/>
          <w:sz w:val="28"/>
          <w:szCs w:val="28"/>
          <w:lang w:eastAsia="zh-CN"/>
        </w:rPr>
        <w:t xml:space="preserve"> международного бизнеса</w:t>
      </w:r>
    </w:p>
    <w:p w:rsidR="00123469" w:rsidRPr="00123469" w:rsidRDefault="00123469" w:rsidP="00123469">
      <w:pPr>
        <w:spacing w:after="0" w:line="240" w:lineRule="auto"/>
        <w:jc w:val="center"/>
        <w:rPr>
          <w:rFonts w:ascii="Times New Roman" w:eastAsia="Times New Roman" w:hAnsi="Times New Roman" w:cs="Times New Roman"/>
          <w:b/>
          <w:color w:val="000000"/>
          <w:sz w:val="28"/>
          <w:szCs w:val="28"/>
        </w:rPr>
      </w:pPr>
      <w:r w:rsidRPr="00123469">
        <w:rPr>
          <w:rFonts w:ascii="Times New Roman" w:eastAsia="Times New Roman" w:hAnsi="Times New Roman" w:cs="Times New Roman"/>
          <w:b/>
          <w:color w:val="000000"/>
          <w:sz w:val="28"/>
          <w:szCs w:val="28"/>
        </w:rPr>
        <w:t>Факультета международных экономических отношений</w:t>
      </w:r>
    </w:p>
    <w:p w:rsidR="00123469" w:rsidRPr="00123469" w:rsidRDefault="00123469" w:rsidP="00123469">
      <w:pPr>
        <w:spacing w:after="0" w:line="240" w:lineRule="auto"/>
        <w:jc w:val="center"/>
        <w:rPr>
          <w:rFonts w:ascii="Times New Roman" w:eastAsia="Times New Roman" w:hAnsi="Times New Roman" w:cs="Times New Roman"/>
          <w:b/>
          <w:color w:val="000000"/>
          <w:sz w:val="28"/>
          <w:szCs w:val="28"/>
        </w:rPr>
      </w:pPr>
    </w:p>
    <w:p w:rsidR="00123469" w:rsidRPr="00123469" w:rsidRDefault="00123469" w:rsidP="00123469">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221"/>
        <w:gridCol w:w="5135"/>
      </w:tblGrid>
      <w:tr w:rsidR="00123469" w:rsidRPr="00123469" w:rsidTr="00895D83">
        <w:tc>
          <w:tcPr>
            <w:tcW w:w="4221" w:type="dxa"/>
            <w:shd w:val="clear" w:color="auto" w:fill="auto"/>
          </w:tcPr>
          <w:p w:rsidR="00123469" w:rsidRPr="00516F4E" w:rsidRDefault="00123469" w:rsidP="00123469">
            <w:pPr>
              <w:spacing w:after="0" w:line="240" w:lineRule="auto"/>
              <w:rPr>
                <w:rFonts w:ascii="Times New Roman" w:eastAsia="Times New Roman" w:hAnsi="Times New Roman" w:cs="Times New Roman"/>
                <w:color w:val="000000" w:themeColor="text1"/>
                <w:sz w:val="24"/>
                <w:szCs w:val="28"/>
              </w:rPr>
            </w:pPr>
          </w:p>
          <w:p w:rsidR="00123469" w:rsidRPr="00516F4E" w:rsidRDefault="00123469" w:rsidP="00123469">
            <w:pPr>
              <w:spacing w:after="0" w:line="240" w:lineRule="auto"/>
              <w:rPr>
                <w:rFonts w:ascii="Times New Roman" w:eastAsia="Times New Roman" w:hAnsi="Times New Roman" w:cs="Times New Roman"/>
                <w:color w:val="000000" w:themeColor="text1"/>
                <w:sz w:val="28"/>
                <w:szCs w:val="28"/>
              </w:rPr>
            </w:pPr>
          </w:p>
          <w:p w:rsidR="00123469" w:rsidRPr="00516F4E" w:rsidRDefault="00123469" w:rsidP="00123469">
            <w:pPr>
              <w:spacing w:after="0" w:line="240" w:lineRule="auto"/>
              <w:rPr>
                <w:rFonts w:ascii="Times New Roman" w:eastAsia="Times New Roman" w:hAnsi="Times New Roman" w:cs="Times New Roman"/>
                <w:color w:val="000000" w:themeColor="text1"/>
                <w:sz w:val="28"/>
                <w:szCs w:val="28"/>
              </w:rPr>
            </w:pPr>
          </w:p>
        </w:tc>
        <w:tc>
          <w:tcPr>
            <w:tcW w:w="5135" w:type="dxa"/>
            <w:shd w:val="clear" w:color="auto" w:fill="auto"/>
          </w:tcPr>
          <w:p w:rsidR="00123469" w:rsidRPr="00123469" w:rsidRDefault="00123469" w:rsidP="00123469">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123469">
              <w:rPr>
                <w:rFonts w:ascii="Times New Roman" w:eastAsia="Calibri" w:hAnsi="Times New Roman" w:cs="Times New Roman"/>
                <w:bCs/>
                <w:caps/>
                <w:sz w:val="28"/>
                <w:szCs w:val="28"/>
                <w:lang w:eastAsia="zh-CN"/>
              </w:rPr>
              <w:t>Утверждаю</w:t>
            </w:r>
          </w:p>
          <w:p w:rsidR="00123469" w:rsidRPr="00123469" w:rsidRDefault="00123469" w:rsidP="00123469">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123469">
              <w:rPr>
                <w:rFonts w:ascii="Times New Roman" w:eastAsia="Calibri" w:hAnsi="Times New Roman" w:cs="Times New Roman"/>
                <w:bCs/>
                <w:sz w:val="28"/>
                <w:szCs w:val="28"/>
                <w:lang w:eastAsia="zh-CN"/>
              </w:rPr>
              <w:t>Проректор по учебной и</w:t>
            </w:r>
          </w:p>
          <w:p w:rsidR="00123469" w:rsidRPr="00123469" w:rsidRDefault="00123469" w:rsidP="00123469">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123469">
              <w:rPr>
                <w:rFonts w:ascii="Times New Roman" w:eastAsia="Calibri" w:hAnsi="Times New Roman" w:cs="Times New Roman"/>
                <w:bCs/>
                <w:sz w:val="28"/>
                <w:szCs w:val="28"/>
                <w:lang w:eastAsia="zh-CN"/>
              </w:rPr>
              <w:t xml:space="preserve"> методической работе </w:t>
            </w:r>
          </w:p>
          <w:p w:rsidR="00123469" w:rsidRPr="00123469" w:rsidRDefault="00123469" w:rsidP="00123469">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123469" w:rsidRPr="00123469" w:rsidRDefault="00123469" w:rsidP="00123469">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123469">
              <w:rPr>
                <w:rFonts w:ascii="Times New Roman" w:eastAsia="Calibri" w:hAnsi="Times New Roman" w:cs="Times New Roman"/>
                <w:bCs/>
                <w:sz w:val="28"/>
                <w:szCs w:val="28"/>
                <w:lang w:eastAsia="zh-CN"/>
              </w:rPr>
              <w:t>Е.А. Каменева</w:t>
            </w:r>
          </w:p>
          <w:p w:rsidR="00123469" w:rsidRPr="00123469" w:rsidRDefault="00EB3A5E" w:rsidP="00516F4E">
            <w:pPr>
              <w:spacing w:after="0" w:line="48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19.03.</w:t>
            </w:r>
            <w:bookmarkStart w:id="0" w:name="_GoBack"/>
            <w:bookmarkEnd w:id="0"/>
            <w:r w:rsidR="00123469" w:rsidRPr="00123469">
              <w:rPr>
                <w:rFonts w:ascii="Times New Roman" w:eastAsia="Times New Roman" w:hAnsi="Times New Roman" w:cs="Times New Roman"/>
                <w:sz w:val="28"/>
                <w:szCs w:val="28"/>
              </w:rPr>
              <w:t>202</w:t>
            </w:r>
            <w:r w:rsidR="00431BA6">
              <w:rPr>
                <w:rFonts w:ascii="Times New Roman" w:eastAsia="Times New Roman" w:hAnsi="Times New Roman" w:cs="Times New Roman"/>
                <w:sz w:val="28"/>
                <w:szCs w:val="28"/>
              </w:rPr>
              <w:t>5</w:t>
            </w:r>
            <w:r w:rsidR="00123469" w:rsidRPr="00123469">
              <w:rPr>
                <w:rFonts w:ascii="Times New Roman" w:eastAsia="Times New Roman" w:hAnsi="Times New Roman" w:cs="Times New Roman"/>
                <w:sz w:val="28"/>
                <w:szCs w:val="28"/>
              </w:rPr>
              <w:t xml:space="preserve"> г.</w:t>
            </w:r>
          </w:p>
          <w:p w:rsidR="00123469" w:rsidRPr="00123469" w:rsidRDefault="00123469" w:rsidP="00123469">
            <w:pPr>
              <w:spacing w:after="0" w:line="240" w:lineRule="auto"/>
              <w:jc w:val="right"/>
              <w:rPr>
                <w:rFonts w:ascii="Times New Roman" w:eastAsia="Times New Roman" w:hAnsi="Times New Roman" w:cs="Times New Roman"/>
                <w:sz w:val="28"/>
                <w:szCs w:val="28"/>
              </w:rPr>
            </w:pPr>
          </w:p>
        </w:tc>
      </w:tr>
    </w:tbl>
    <w:p w:rsidR="00123469" w:rsidRPr="00123469" w:rsidRDefault="00123469" w:rsidP="00123469">
      <w:pPr>
        <w:spacing w:after="0" w:line="240" w:lineRule="auto"/>
        <w:ind w:left="360"/>
        <w:jc w:val="right"/>
        <w:rPr>
          <w:rFonts w:ascii="Times New Roman" w:eastAsia="Times New Roman" w:hAnsi="Times New Roman" w:cs="Times New Roman"/>
          <w:b/>
          <w:sz w:val="24"/>
          <w:szCs w:val="24"/>
          <w:lang w:eastAsia="zh-CN"/>
        </w:rPr>
      </w:pPr>
    </w:p>
    <w:p w:rsidR="00123469" w:rsidRPr="00123469" w:rsidRDefault="00123469" w:rsidP="00123469">
      <w:pPr>
        <w:spacing w:after="0" w:line="240" w:lineRule="auto"/>
        <w:ind w:left="360"/>
        <w:rPr>
          <w:rFonts w:ascii="Times New Roman" w:eastAsia="Times New Roman" w:hAnsi="Times New Roman" w:cs="Times New Roman"/>
          <w:sz w:val="24"/>
          <w:szCs w:val="24"/>
          <w:lang w:eastAsia="zh-CN"/>
        </w:rPr>
      </w:pPr>
    </w:p>
    <w:p w:rsidR="00123469" w:rsidRPr="00123469" w:rsidRDefault="00123469" w:rsidP="00123469">
      <w:pPr>
        <w:spacing w:after="0" w:line="240" w:lineRule="auto"/>
        <w:jc w:val="center"/>
        <w:rPr>
          <w:rFonts w:ascii="Times New Roman" w:eastAsia="Times New Roman" w:hAnsi="Times New Roman" w:cs="Times New Roman"/>
          <w:b/>
          <w:sz w:val="32"/>
          <w:szCs w:val="32"/>
        </w:rPr>
      </w:pPr>
      <w:r w:rsidRPr="00123469">
        <w:rPr>
          <w:rFonts w:ascii="Times New Roman" w:eastAsia="Times New Roman" w:hAnsi="Times New Roman" w:cs="Times New Roman"/>
          <w:b/>
          <w:bCs/>
          <w:sz w:val="32"/>
          <w:szCs w:val="32"/>
        </w:rPr>
        <w:t>Абанина И.Н.</w:t>
      </w:r>
    </w:p>
    <w:p w:rsidR="00123469" w:rsidRPr="00123469" w:rsidRDefault="00123469" w:rsidP="00123469">
      <w:pPr>
        <w:spacing w:after="0" w:line="240" w:lineRule="auto"/>
        <w:jc w:val="center"/>
        <w:rPr>
          <w:rFonts w:ascii="Times New Roman" w:eastAsia="Times New Roman" w:hAnsi="Times New Roman" w:cs="Times New Roman"/>
          <w:sz w:val="28"/>
          <w:szCs w:val="20"/>
        </w:rPr>
      </w:pPr>
    </w:p>
    <w:p w:rsidR="00123469" w:rsidRPr="00123469" w:rsidRDefault="00431BA6" w:rsidP="00123469">
      <w:pPr>
        <w:spacing w:before="100" w:beforeAutospacing="1" w:after="100" w:afterAutospacing="1" w:line="240" w:lineRule="auto"/>
        <w:jc w:val="center"/>
        <w:rPr>
          <w:rFonts w:ascii="Times New Roman,Bold" w:eastAsia="Times New Roman" w:hAnsi="Times New Roman,Bold" w:cs="Times New Roman"/>
          <w:b/>
          <w:sz w:val="32"/>
          <w:szCs w:val="32"/>
          <w:lang w:eastAsia="zh-CN"/>
        </w:rPr>
      </w:pPr>
      <w:r w:rsidRPr="00431BA6">
        <w:rPr>
          <w:rFonts w:ascii="Times New Roman,Bold" w:eastAsia="Times New Roman" w:hAnsi="Times New Roman,Bold" w:cs="Times New Roman"/>
          <w:b/>
          <w:sz w:val="32"/>
          <w:szCs w:val="32"/>
          <w:lang w:eastAsia="zh-CN"/>
        </w:rPr>
        <w:t>ESG СТРАТЕГИИ В МЕЖДУНАРОДНОМ БИЗНЕСЕ</w:t>
      </w:r>
    </w:p>
    <w:p w:rsidR="00123469" w:rsidRPr="00123469" w:rsidRDefault="00123469" w:rsidP="00123469">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123469">
        <w:rPr>
          <w:rFonts w:ascii="Times New Roman" w:eastAsia="Times New Roman" w:hAnsi="Times New Roman" w:cs="Times New Roman"/>
          <w:b/>
          <w:bCs/>
          <w:color w:val="000000"/>
          <w:sz w:val="28"/>
          <w:szCs w:val="28"/>
          <w:lang w:eastAsia="zh-CN"/>
        </w:rPr>
        <w:t>Рабочая программа дисциплины</w:t>
      </w:r>
    </w:p>
    <w:p w:rsidR="00123469" w:rsidRPr="00123469" w:rsidRDefault="00123469" w:rsidP="00123469">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123469">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rsidR="00123469" w:rsidRDefault="00123469" w:rsidP="00123469">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123469">
        <w:rPr>
          <w:rFonts w:ascii="Times New Roman" w:eastAsia="Times New Roman" w:hAnsi="Times New Roman" w:cs="Times New Roman"/>
          <w:color w:val="000000"/>
          <w:sz w:val="28"/>
          <w:szCs w:val="28"/>
          <w:lang w:eastAsia="zh-CN"/>
        </w:rPr>
        <w:t>38.0</w:t>
      </w:r>
      <w:r w:rsidR="009F5DDB">
        <w:rPr>
          <w:rFonts w:ascii="Times New Roman" w:eastAsia="Times New Roman" w:hAnsi="Times New Roman" w:cs="Times New Roman"/>
          <w:color w:val="000000"/>
          <w:sz w:val="28"/>
          <w:szCs w:val="28"/>
          <w:lang w:eastAsia="zh-CN"/>
        </w:rPr>
        <w:t>3</w:t>
      </w:r>
      <w:r w:rsidRPr="00123469">
        <w:rPr>
          <w:rFonts w:ascii="Times New Roman" w:eastAsia="Times New Roman" w:hAnsi="Times New Roman" w:cs="Times New Roman"/>
          <w:color w:val="000000"/>
          <w:sz w:val="28"/>
          <w:szCs w:val="28"/>
          <w:lang w:eastAsia="zh-CN"/>
        </w:rPr>
        <w:t>.01 «Экономика»</w:t>
      </w:r>
    </w:p>
    <w:p w:rsidR="00BE3590" w:rsidRPr="00123469" w:rsidRDefault="00BE3590" w:rsidP="00123469">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BE3590">
        <w:rPr>
          <w:rFonts w:ascii="Times New Roman" w:eastAsia="Times New Roman" w:hAnsi="Times New Roman" w:cs="Times New Roman"/>
          <w:color w:val="000000"/>
          <w:sz w:val="28"/>
          <w:szCs w:val="28"/>
          <w:lang w:eastAsia="zh-CN"/>
        </w:rPr>
        <w:t>ОП "Мировая экономика, мировые финансы и международный бизнес (с частичной реализацией на англ</w:t>
      </w:r>
      <w:r>
        <w:rPr>
          <w:rFonts w:ascii="Times New Roman" w:eastAsia="Times New Roman" w:hAnsi="Times New Roman" w:cs="Times New Roman"/>
          <w:color w:val="000000"/>
          <w:sz w:val="28"/>
          <w:szCs w:val="28"/>
          <w:lang w:eastAsia="zh-CN"/>
        </w:rPr>
        <w:t>ийском</w:t>
      </w:r>
      <w:r w:rsidRPr="00BE3590">
        <w:rPr>
          <w:rFonts w:ascii="Times New Roman" w:eastAsia="Times New Roman" w:hAnsi="Times New Roman" w:cs="Times New Roman"/>
          <w:color w:val="000000"/>
          <w:sz w:val="28"/>
          <w:szCs w:val="28"/>
          <w:lang w:eastAsia="zh-CN"/>
        </w:rPr>
        <w:t xml:space="preserve"> языке)"</w:t>
      </w:r>
    </w:p>
    <w:p w:rsidR="00123469" w:rsidRPr="00123469" w:rsidRDefault="00431BA6" w:rsidP="00431BA6">
      <w:pPr>
        <w:spacing w:after="120" w:line="240" w:lineRule="auto"/>
        <w:jc w:val="center"/>
        <w:rPr>
          <w:rFonts w:ascii="Times New Roman" w:eastAsia="Calibri" w:hAnsi="Times New Roman" w:cs="Times New Roman"/>
          <w:bCs/>
          <w:sz w:val="28"/>
          <w:szCs w:val="28"/>
        </w:rPr>
      </w:pPr>
      <w:r>
        <w:rPr>
          <w:rFonts w:ascii="Times New Roman" w:eastAsia="Times New Roman" w:hAnsi="Times New Roman" w:cs="Times New Roman"/>
          <w:sz w:val="28"/>
          <w:szCs w:val="28"/>
          <w:lang w:eastAsia="zh-CN"/>
        </w:rPr>
        <w:t xml:space="preserve">Профиль </w:t>
      </w:r>
      <w:r w:rsidR="00123469" w:rsidRPr="00123469">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Мировая экономика и международный бизнес </w:t>
      </w:r>
    </w:p>
    <w:p w:rsidR="00123469" w:rsidRPr="00123469" w:rsidRDefault="00123469" w:rsidP="00123469">
      <w:pPr>
        <w:autoSpaceDE w:val="0"/>
        <w:autoSpaceDN w:val="0"/>
        <w:adjustRightInd w:val="0"/>
        <w:spacing w:after="0" w:line="240" w:lineRule="auto"/>
        <w:jc w:val="center"/>
        <w:rPr>
          <w:rFonts w:ascii="Times New Roman" w:eastAsia="Calibri" w:hAnsi="Times New Roman" w:cs="Times New Roman"/>
          <w:bCs/>
          <w:sz w:val="28"/>
          <w:szCs w:val="28"/>
        </w:rPr>
      </w:pPr>
      <w:r w:rsidRPr="00123469">
        <w:rPr>
          <w:rFonts w:ascii="Times New Roman" w:eastAsia="Calibri" w:hAnsi="Times New Roman" w:cs="Times New Roman"/>
          <w:bCs/>
          <w:sz w:val="28"/>
          <w:szCs w:val="28"/>
        </w:rPr>
        <w:t>(с частичной реализацией на английском языке)»</w:t>
      </w:r>
    </w:p>
    <w:p w:rsidR="00123469" w:rsidRPr="00123469" w:rsidRDefault="00123469" w:rsidP="00123469">
      <w:pPr>
        <w:autoSpaceDE w:val="0"/>
        <w:autoSpaceDN w:val="0"/>
        <w:adjustRightInd w:val="0"/>
        <w:spacing w:after="0" w:line="240" w:lineRule="auto"/>
        <w:jc w:val="center"/>
        <w:rPr>
          <w:rFonts w:ascii="Times New Roman" w:eastAsia="Calibri" w:hAnsi="Times New Roman" w:cs="Times New Roman"/>
          <w:bCs/>
          <w:sz w:val="28"/>
          <w:szCs w:val="28"/>
        </w:rPr>
      </w:pPr>
    </w:p>
    <w:p w:rsidR="00123469" w:rsidRDefault="00123469" w:rsidP="00123469">
      <w:pPr>
        <w:spacing w:after="0" w:line="240" w:lineRule="auto"/>
        <w:jc w:val="center"/>
        <w:rPr>
          <w:rFonts w:ascii="Times New Roman" w:eastAsia="Times New Roman" w:hAnsi="Times New Roman" w:cs="Times New Roman"/>
          <w:i/>
          <w:sz w:val="24"/>
          <w:szCs w:val="24"/>
          <w:lang w:eastAsia="zh-CN"/>
        </w:rPr>
      </w:pPr>
    </w:p>
    <w:p w:rsidR="00BE3590" w:rsidRDefault="00BE3590" w:rsidP="00123469">
      <w:pPr>
        <w:spacing w:after="0" w:line="240" w:lineRule="auto"/>
        <w:jc w:val="center"/>
        <w:rPr>
          <w:rFonts w:ascii="Times New Roman" w:eastAsia="Times New Roman" w:hAnsi="Times New Roman" w:cs="Times New Roman"/>
          <w:i/>
          <w:sz w:val="24"/>
          <w:szCs w:val="24"/>
          <w:lang w:eastAsia="zh-CN"/>
        </w:rPr>
      </w:pPr>
    </w:p>
    <w:p w:rsidR="00BE3590" w:rsidRDefault="00BE3590" w:rsidP="00123469">
      <w:pPr>
        <w:spacing w:after="0" w:line="240" w:lineRule="auto"/>
        <w:jc w:val="center"/>
        <w:rPr>
          <w:rFonts w:ascii="Times New Roman" w:eastAsia="Times New Roman" w:hAnsi="Times New Roman" w:cs="Times New Roman"/>
          <w:i/>
          <w:sz w:val="24"/>
          <w:szCs w:val="24"/>
          <w:lang w:eastAsia="zh-CN"/>
        </w:rPr>
      </w:pPr>
    </w:p>
    <w:p w:rsidR="00BE3590" w:rsidRPr="00123469" w:rsidRDefault="00BE3590" w:rsidP="00123469">
      <w:pPr>
        <w:spacing w:after="0" w:line="240" w:lineRule="auto"/>
        <w:jc w:val="center"/>
        <w:rPr>
          <w:rFonts w:ascii="Times New Roman" w:eastAsia="Times New Roman" w:hAnsi="Times New Roman" w:cs="Times New Roman"/>
          <w:i/>
          <w:sz w:val="24"/>
          <w:szCs w:val="24"/>
          <w:lang w:eastAsia="zh-CN"/>
        </w:rPr>
      </w:pP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123469">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123469">
        <w:rPr>
          <w:rFonts w:ascii="Times New Roman" w:eastAsia="Calibri" w:hAnsi="Times New Roman" w:cs="Times New Roman"/>
          <w:i/>
          <w:sz w:val="24"/>
          <w:szCs w:val="24"/>
          <w:lang w:eastAsia="zh-CN"/>
        </w:rPr>
        <w:t xml:space="preserve">(протокол № </w:t>
      </w:r>
      <w:r w:rsidR="00A1454E">
        <w:rPr>
          <w:rFonts w:ascii="Times New Roman" w:eastAsia="Calibri" w:hAnsi="Times New Roman" w:cs="Times New Roman"/>
          <w:i/>
          <w:sz w:val="24"/>
          <w:szCs w:val="24"/>
          <w:lang w:eastAsia="zh-CN"/>
        </w:rPr>
        <w:t>55</w:t>
      </w:r>
      <w:r w:rsidRPr="00123469">
        <w:rPr>
          <w:rFonts w:ascii="Times New Roman" w:eastAsia="Calibri" w:hAnsi="Times New Roman" w:cs="Times New Roman"/>
          <w:i/>
          <w:sz w:val="24"/>
          <w:szCs w:val="24"/>
          <w:lang w:eastAsia="zh-CN"/>
        </w:rPr>
        <w:t xml:space="preserve"> от </w:t>
      </w:r>
      <w:r w:rsidR="00A1454E">
        <w:rPr>
          <w:rFonts w:ascii="Times New Roman" w:eastAsia="Calibri" w:hAnsi="Times New Roman" w:cs="Times New Roman"/>
          <w:i/>
          <w:sz w:val="24"/>
          <w:szCs w:val="24"/>
          <w:lang w:eastAsia="zh-CN"/>
        </w:rPr>
        <w:t>18.03.</w:t>
      </w:r>
      <w:r w:rsidRPr="00123469">
        <w:rPr>
          <w:rFonts w:ascii="Times New Roman" w:eastAsia="Calibri" w:hAnsi="Times New Roman" w:cs="Times New Roman"/>
          <w:i/>
          <w:sz w:val="24"/>
          <w:szCs w:val="24"/>
          <w:lang w:eastAsia="zh-CN"/>
        </w:rPr>
        <w:t>202</w:t>
      </w:r>
      <w:r w:rsidR="00431BA6">
        <w:rPr>
          <w:rFonts w:ascii="Times New Roman" w:eastAsia="Calibri" w:hAnsi="Times New Roman" w:cs="Times New Roman"/>
          <w:i/>
          <w:sz w:val="24"/>
          <w:szCs w:val="24"/>
          <w:lang w:eastAsia="zh-CN"/>
        </w:rPr>
        <w:t xml:space="preserve">5 </w:t>
      </w:r>
      <w:r w:rsidRPr="00123469">
        <w:rPr>
          <w:rFonts w:ascii="Times New Roman" w:eastAsia="Calibri" w:hAnsi="Times New Roman" w:cs="Times New Roman"/>
          <w:i/>
          <w:sz w:val="24"/>
          <w:szCs w:val="24"/>
          <w:lang w:eastAsia="zh-CN"/>
        </w:rPr>
        <w:t>г.)</w:t>
      </w: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123469">
        <w:rPr>
          <w:rFonts w:ascii="Times New Roman" w:eastAsia="Calibri" w:hAnsi="Times New Roman" w:cs="Times New Roman"/>
          <w:i/>
          <w:sz w:val="24"/>
          <w:szCs w:val="24"/>
          <w:lang w:eastAsia="zh-CN"/>
        </w:rPr>
        <w:t xml:space="preserve">Одобрено </w:t>
      </w:r>
      <w:r w:rsidR="00BE3590">
        <w:rPr>
          <w:rFonts w:ascii="Times New Roman" w:eastAsia="Calibri" w:hAnsi="Times New Roman" w:cs="Times New Roman"/>
          <w:i/>
          <w:sz w:val="24"/>
          <w:szCs w:val="24"/>
          <w:lang w:eastAsia="zh-CN"/>
        </w:rPr>
        <w:t xml:space="preserve">на заседании </w:t>
      </w:r>
      <w:r>
        <w:rPr>
          <w:rFonts w:ascii="Times New Roman" w:eastAsia="Calibri" w:hAnsi="Times New Roman" w:cs="Times New Roman"/>
          <w:i/>
          <w:sz w:val="24"/>
          <w:szCs w:val="24"/>
          <w:lang w:eastAsia="zh-CN"/>
        </w:rPr>
        <w:t>Кафедр</w:t>
      </w:r>
      <w:r w:rsidR="00BE3590">
        <w:rPr>
          <w:rFonts w:ascii="Times New Roman" w:eastAsia="Calibri" w:hAnsi="Times New Roman" w:cs="Times New Roman"/>
          <w:i/>
          <w:sz w:val="24"/>
          <w:szCs w:val="24"/>
          <w:lang w:eastAsia="zh-CN"/>
        </w:rPr>
        <w:t>ы</w:t>
      </w:r>
      <w:r w:rsidRPr="00123469">
        <w:rPr>
          <w:rFonts w:ascii="Times New Roman" w:eastAsia="Calibri" w:hAnsi="Times New Roman" w:cs="Times New Roman"/>
          <w:i/>
          <w:sz w:val="24"/>
          <w:szCs w:val="24"/>
          <w:lang w:eastAsia="zh-CN"/>
        </w:rPr>
        <w:t xml:space="preserve"> международного бизнеса</w:t>
      </w: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123469">
        <w:rPr>
          <w:rFonts w:ascii="Times New Roman" w:eastAsia="Calibri" w:hAnsi="Times New Roman" w:cs="Times New Roman"/>
          <w:i/>
          <w:sz w:val="24"/>
          <w:szCs w:val="24"/>
          <w:lang w:eastAsia="zh-CN"/>
        </w:rPr>
        <w:t xml:space="preserve">(протокол № </w:t>
      </w:r>
      <w:r w:rsidR="00A1454E">
        <w:rPr>
          <w:rFonts w:ascii="Times New Roman" w:eastAsia="Calibri" w:hAnsi="Times New Roman" w:cs="Times New Roman"/>
          <w:i/>
          <w:sz w:val="24"/>
          <w:szCs w:val="24"/>
          <w:lang w:eastAsia="zh-CN"/>
        </w:rPr>
        <w:t>09</w:t>
      </w:r>
      <w:r w:rsidR="003B3C82">
        <w:rPr>
          <w:rFonts w:ascii="Times New Roman" w:eastAsia="Calibri" w:hAnsi="Times New Roman" w:cs="Times New Roman"/>
          <w:i/>
          <w:sz w:val="24"/>
          <w:szCs w:val="24"/>
          <w:lang w:eastAsia="zh-CN"/>
        </w:rPr>
        <w:t xml:space="preserve"> </w:t>
      </w:r>
      <w:r w:rsidRPr="00123469">
        <w:rPr>
          <w:rFonts w:ascii="Times New Roman" w:eastAsia="Calibri" w:hAnsi="Times New Roman" w:cs="Times New Roman"/>
          <w:i/>
          <w:sz w:val="24"/>
          <w:szCs w:val="24"/>
          <w:lang w:eastAsia="zh-CN"/>
        </w:rPr>
        <w:t xml:space="preserve">от </w:t>
      </w:r>
      <w:r w:rsidR="00A1454E">
        <w:rPr>
          <w:rFonts w:ascii="Times New Roman" w:eastAsia="Calibri" w:hAnsi="Times New Roman" w:cs="Times New Roman"/>
          <w:i/>
          <w:sz w:val="24"/>
          <w:szCs w:val="24"/>
          <w:lang w:eastAsia="zh-CN"/>
        </w:rPr>
        <w:t>04.03.</w:t>
      </w:r>
      <w:r w:rsidRPr="00123469">
        <w:rPr>
          <w:rFonts w:ascii="Times New Roman" w:eastAsia="Calibri" w:hAnsi="Times New Roman" w:cs="Times New Roman"/>
          <w:i/>
          <w:sz w:val="24"/>
          <w:szCs w:val="24"/>
          <w:lang w:eastAsia="zh-CN"/>
        </w:rPr>
        <w:t>202</w:t>
      </w:r>
      <w:r w:rsidR="00431BA6">
        <w:rPr>
          <w:rFonts w:ascii="Times New Roman" w:eastAsia="Calibri" w:hAnsi="Times New Roman" w:cs="Times New Roman"/>
          <w:i/>
          <w:sz w:val="24"/>
          <w:szCs w:val="24"/>
          <w:lang w:eastAsia="zh-CN"/>
        </w:rPr>
        <w:t>5</w:t>
      </w:r>
      <w:r w:rsidRPr="00123469">
        <w:rPr>
          <w:rFonts w:ascii="Times New Roman" w:eastAsia="Calibri" w:hAnsi="Times New Roman" w:cs="Times New Roman"/>
          <w:i/>
          <w:sz w:val="24"/>
          <w:szCs w:val="24"/>
          <w:lang w:eastAsia="zh-CN"/>
        </w:rPr>
        <w:t>г.)</w:t>
      </w:r>
    </w:p>
    <w:p w:rsidR="00123469" w:rsidRPr="00123469" w:rsidRDefault="00123469" w:rsidP="00123469">
      <w:pPr>
        <w:suppressAutoHyphens/>
        <w:spacing w:after="0" w:line="240" w:lineRule="auto"/>
        <w:jc w:val="center"/>
        <w:rPr>
          <w:rFonts w:ascii="Times New Roman" w:eastAsia="Times New Roman" w:hAnsi="Times New Roman" w:cs="Times New Roman"/>
          <w:b/>
          <w:sz w:val="28"/>
          <w:szCs w:val="28"/>
          <w:lang w:eastAsia="zh-CN"/>
        </w:rPr>
      </w:pPr>
    </w:p>
    <w:p w:rsidR="00123469" w:rsidRPr="00123469" w:rsidRDefault="00123469" w:rsidP="00123469">
      <w:pPr>
        <w:suppressAutoHyphens/>
        <w:spacing w:after="0" w:line="240" w:lineRule="auto"/>
        <w:jc w:val="center"/>
        <w:rPr>
          <w:rFonts w:ascii="Times New Roman" w:eastAsia="Times New Roman" w:hAnsi="Times New Roman" w:cs="Times New Roman"/>
          <w:b/>
          <w:sz w:val="28"/>
          <w:szCs w:val="28"/>
          <w:lang w:eastAsia="zh-CN"/>
        </w:rPr>
      </w:pPr>
    </w:p>
    <w:p w:rsidR="00123469" w:rsidRDefault="00123469" w:rsidP="00123469">
      <w:pPr>
        <w:spacing w:after="80" w:line="240" w:lineRule="auto"/>
        <w:jc w:val="center"/>
        <w:rPr>
          <w:rFonts w:ascii="Times New Roman" w:eastAsia="Times New Roman" w:hAnsi="Times New Roman" w:cs="Times New Roman"/>
          <w:b/>
          <w:caps/>
          <w:sz w:val="28"/>
          <w:szCs w:val="28"/>
          <w:lang w:eastAsia="zh-CN"/>
        </w:rPr>
      </w:pPr>
      <w:r w:rsidRPr="00123469">
        <w:rPr>
          <w:rFonts w:ascii="Times New Roman" w:eastAsia="Times New Roman" w:hAnsi="Times New Roman" w:cs="Times New Roman"/>
          <w:b/>
          <w:sz w:val="28"/>
          <w:szCs w:val="28"/>
          <w:lang w:eastAsia="zh-CN"/>
        </w:rPr>
        <w:t>Москва</w:t>
      </w:r>
      <w:r w:rsidRPr="00123469">
        <w:rPr>
          <w:rFonts w:ascii="Times New Roman" w:eastAsia="Times New Roman" w:hAnsi="Times New Roman" w:cs="Times New Roman"/>
          <w:b/>
          <w:caps/>
          <w:sz w:val="28"/>
          <w:szCs w:val="28"/>
          <w:lang w:eastAsia="zh-CN"/>
        </w:rPr>
        <w:t xml:space="preserve"> 202</w:t>
      </w:r>
      <w:r w:rsidR="00431BA6">
        <w:rPr>
          <w:rFonts w:ascii="Times New Roman" w:eastAsia="Times New Roman" w:hAnsi="Times New Roman" w:cs="Times New Roman"/>
          <w:b/>
          <w:caps/>
          <w:sz w:val="28"/>
          <w:szCs w:val="28"/>
          <w:lang w:eastAsia="zh-CN"/>
        </w:rPr>
        <w:t>5</w:t>
      </w:r>
      <w:r>
        <w:rPr>
          <w:rFonts w:ascii="Times New Roman" w:eastAsia="Times New Roman" w:hAnsi="Times New Roman" w:cs="Times New Roman"/>
          <w:b/>
          <w:caps/>
          <w:sz w:val="28"/>
          <w:szCs w:val="28"/>
          <w:lang w:eastAsia="zh-CN"/>
        </w:rPr>
        <w:br w:type="page"/>
      </w:r>
    </w:p>
    <w:p w:rsidR="00DC32C6" w:rsidRDefault="00DC32C6" w:rsidP="00123469">
      <w:pPr>
        <w:spacing w:after="80" w:line="240" w:lineRule="auto"/>
        <w:jc w:val="center"/>
        <w:rPr>
          <w:rFonts w:ascii="Times New Roman" w:hAnsi="Times New Roman" w:cs="Times New Roman"/>
          <w:i/>
          <w:iCs/>
          <w:color w:val="000000"/>
          <w:sz w:val="28"/>
          <w:szCs w:val="28"/>
        </w:rPr>
      </w:pPr>
    </w:p>
    <w:p w:rsidR="003B05F8" w:rsidRDefault="003B05F8" w:rsidP="00123469">
      <w:pPr>
        <w:spacing w:before="100" w:beforeAutospacing="1" w:after="100" w:afterAutospacing="1" w:line="240" w:lineRule="auto"/>
        <w:contextualSpacing/>
        <w:rPr>
          <w:rFonts w:ascii="Times New Roman,Bold" w:eastAsia="Times New Roman" w:hAnsi="Times New Roman,Bold" w:cs="Times New Roman"/>
          <w:b/>
          <w:sz w:val="26"/>
          <w:szCs w:val="28"/>
          <w:lang w:eastAsia="zh-CN"/>
        </w:rPr>
      </w:pPr>
      <w:r w:rsidRPr="003B05F8">
        <w:rPr>
          <w:rFonts w:ascii="Times New Roman,Bold" w:eastAsia="Times New Roman" w:hAnsi="Times New Roman,Bold" w:cs="Times New Roman"/>
          <w:b/>
          <w:sz w:val="26"/>
          <w:szCs w:val="28"/>
          <w:lang w:eastAsia="zh-CN"/>
        </w:rPr>
        <w:t>УДК</w:t>
      </w:r>
      <w:r>
        <w:rPr>
          <w:rFonts w:ascii="Times New Roman,Bold" w:eastAsia="Times New Roman" w:hAnsi="Times New Roman,Bold" w:cs="Times New Roman"/>
          <w:b/>
          <w:sz w:val="26"/>
          <w:szCs w:val="28"/>
          <w:lang w:eastAsia="zh-CN"/>
        </w:rPr>
        <w:t xml:space="preserve"> </w:t>
      </w:r>
      <w:r w:rsidRPr="003B05F8">
        <w:rPr>
          <w:rFonts w:ascii="Times New Roman,Bold" w:eastAsia="Times New Roman" w:hAnsi="Times New Roman,Bold" w:cs="Times New Roman"/>
          <w:b/>
          <w:sz w:val="26"/>
          <w:szCs w:val="28"/>
          <w:lang w:eastAsia="zh-CN"/>
        </w:rPr>
        <w:t>336.69:338.2(073)</w:t>
      </w:r>
    </w:p>
    <w:p w:rsidR="003B05F8" w:rsidRDefault="003B05F8" w:rsidP="00123469">
      <w:pPr>
        <w:spacing w:before="100" w:beforeAutospacing="1" w:after="100" w:afterAutospacing="1" w:line="240" w:lineRule="auto"/>
        <w:contextualSpacing/>
        <w:rPr>
          <w:rFonts w:ascii="Times New Roman,Bold" w:eastAsia="Times New Roman" w:hAnsi="Times New Roman,Bold" w:cs="Times New Roman"/>
          <w:b/>
          <w:sz w:val="26"/>
          <w:szCs w:val="28"/>
          <w:lang w:eastAsia="zh-CN"/>
        </w:rPr>
      </w:pPr>
      <w:r w:rsidRPr="003B05F8">
        <w:rPr>
          <w:rFonts w:ascii="Times New Roman,Bold" w:eastAsia="Times New Roman" w:hAnsi="Times New Roman,Bold" w:cs="Times New Roman"/>
          <w:b/>
          <w:sz w:val="26"/>
          <w:szCs w:val="28"/>
          <w:lang w:eastAsia="zh-CN"/>
        </w:rPr>
        <w:t>ББК 65.268</w:t>
      </w:r>
    </w:p>
    <w:p w:rsidR="00123469" w:rsidRPr="00123469" w:rsidRDefault="003B05F8" w:rsidP="00123469">
      <w:pPr>
        <w:spacing w:before="100" w:beforeAutospacing="1" w:after="100" w:afterAutospacing="1" w:line="240" w:lineRule="auto"/>
        <w:contextualSpacing/>
        <w:rPr>
          <w:rFonts w:ascii="Times New Roman" w:eastAsia="Times New Roman" w:hAnsi="Times New Roman" w:cs="Times New Roman"/>
          <w:b/>
          <w:sz w:val="24"/>
          <w:szCs w:val="24"/>
          <w:lang w:eastAsia="zh-CN"/>
        </w:rPr>
      </w:pPr>
      <w:r w:rsidRPr="003B05F8">
        <w:rPr>
          <w:rFonts w:ascii="Times New Roman,Bold" w:eastAsia="Times New Roman" w:hAnsi="Times New Roman,Bold" w:cs="Times New Roman"/>
          <w:b/>
          <w:sz w:val="26"/>
          <w:szCs w:val="28"/>
          <w:lang w:eastAsia="zh-CN"/>
        </w:rPr>
        <w:t>А13</w:t>
      </w:r>
    </w:p>
    <w:p w:rsidR="00123469" w:rsidRPr="00520523" w:rsidRDefault="00123469" w:rsidP="00123469">
      <w:pPr>
        <w:spacing w:after="120" w:line="240" w:lineRule="auto"/>
        <w:ind w:firstLine="709"/>
        <w:jc w:val="both"/>
        <w:rPr>
          <w:rFonts w:ascii="Times New Roman" w:eastAsia="Times New Roman" w:hAnsi="Times New Roman" w:cs="Times New Roman"/>
          <w:b/>
          <w:sz w:val="24"/>
          <w:szCs w:val="24"/>
          <w:lang w:eastAsia="zh-CN"/>
        </w:rPr>
      </w:pPr>
    </w:p>
    <w:p w:rsidR="00123469" w:rsidRPr="00520523" w:rsidRDefault="00123469" w:rsidP="00123469">
      <w:pPr>
        <w:spacing w:after="120" w:line="240" w:lineRule="auto"/>
        <w:ind w:firstLine="709"/>
        <w:jc w:val="both"/>
        <w:rPr>
          <w:rFonts w:ascii="Times New Roman" w:eastAsia="Times New Roman" w:hAnsi="Times New Roman" w:cs="Times New Roman"/>
          <w:b/>
          <w:sz w:val="24"/>
          <w:szCs w:val="24"/>
          <w:lang w:eastAsia="zh-CN"/>
        </w:rPr>
      </w:pPr>
      <w:r w:rsidRPr="00520523">
        <w:rPr>
          <w:rFonts w:ascii="Times New Roman" w:eastAsia="Times New Roman" w:hAnsi="Times New Roman" w:cs="Times New Roman"/>
          <w:b/>
          <w:sz w:val="24"/>
          <w:szCs w:val="24"/>
          <w:lang w:eastAsia="zh-CN"/>
        </w:rPr>
        <w:t xml:space="preserve">Рецензент: </w:t>
      </w:r>
      <w:proofErr w:type="spellStart"/>
      <w:r w:rsidR="007B784E" w:rsidRPr="00520523">
        <w:rPr>
          <w:rFonts w:ascii="Times New Roman" w:eastAsia="Times New Roman" w:hAnsi="Times New Roman" w:cs="Times New Roman"/>
          <w:sz w:val="24"/>
          <w:szCs w:val="24"/>
          <w:lang w:eastAsia="zh-CN"/>
        </w:rPr>
        <w:t>Минчичова</w:t>
      </w:r>
      <w:proofErr w:type="spellEnd"/>
      <w:r w:rsidR="007B784E" w:rsidRPr="00520523">
        <w:rPr>
          <w:rFonts w:ascii="Times New Roman" w:eastAsia="Times New Roman" w:hAnsi="Times New Roman" w:cs="Times New Roman"/>
          <w:sz w:val="24"/>
          <w:szCs w:val="24"/>
          <w:lang w:eastAsia="zh-CN"/>
        </w:rPr>
        <w:t xml:space="preserve"> В.С.</w:t>
      </w:r>
      <w:r w:rsidRPr="00520523">
        <w:rPr>
          <w:rFonts w:ascii="Times New Roman" w:eastAsia="Times New Roman" w:hAnsi="Times New Roman" w:cs="Times New Roman"/>
          <w:sz w:val="24"/>
          <w:szCs w:val="24"/>
          <w:lang w:eastAsia="zh-CN"/>
        </w:rPr>
        <w:t xml:space="preserve">, </w:t>
      </w:r>
      <w:r w:rsidR="007B784E" w:rsidRPr="00520523">
        <w:rPr>
          <w:rFonts w:ascii="Times New Roman" w:eastAsia="Times New Roman" w:hAnsi="Times New Roman" w:cs="Times New Roman"/>
          <w:sz w:val="24"/>
          <w:szCs w:val="24"/>
          <w:lang w:eastAsia="zh-CN"/>
        </w:rPr>
        <w:t>кандидат</w:t>
      </w:r>
      <w:r w:rsidRPr="00520523">
        <w:rPr>
          <w:rFonts w:ascii="Times New Roman" w:eastAsia="Times New Roman" w:hAnsi="Times New Roman" w:cs="Times New Roman"/>
          <w:sz w:val="24"/>
          <w:szCs w:val="24"/>
          <w:lang w:eastAsia="zh-CN"/>
        </w:rPr>
        <w:t xml:space="preserve"> экономических наук, </w:t>
      </w:r>
      <w:r w:rsidR="007B784E" w:rsidRPr="00520523">
        <w:rPr>
          <w:rFonts w:ascii="Times New Roman" w:eastAsia="Times New Roman" w:hAnsi="Times New Roman" w:cs="Times New Roman"/>
          <w:sz w:val="24"/>
          <w:szCs w:val="24"/>
          <w:lang w:eastAsia="zh-CN"/>
        </w:rPr>
        <w:t>доцент, доцент</w:t>
      </w:r>
      <w:r w:rsidRPr="00520523">
        <w:rPr>
          <w:rFonts w:ascii="Times New Roman" w:eastAsia="Times New Roman" w:hAnsi="Times New Roman" w:cs="Times New Roman"/>
          <w:sz w:val="24"/>
          <w:szCs w:val="24"/>
          <w:lang w:eastAsia="zh-CN"/>
        </w:rPr>
        <w:t xml:space="preserve"> </w:t>
      </w:r>
      <w:r w:rsidR="00516F4E" w:rsidRPr="00520523">
        <w:rPr>
          <w:rFonts w:ascii="Times New Roman" w:eastAsia="Times New Roman" w:hAnsi="Times New Roman" w:cs="Times New Roman"/>
          <w:sz w:val="24"/>
          <w:szCs w:val="24"/>
          <w:lang w:eastAsia="zh-CN"/>
        </w:rPr>
        <w:t>Кафедры</w:t>
      </w:r>
      <w:r w:rsidRPr="00520523">
        <w:rPr>
          <w:rFonts w:ascii="Times New Roman" w:eastAsia="Times New Roman" w:hAnsi="Times New Roman" w:cs="Times New Roman"/>
          <w:sz w:val="24"/>
          <w:szCs w:val="24"/>
          <w:lang w:eastAsia="zh-CN"/>
        </w:rPr>
        <w:t xml:space="preserve"> международного бизнеса Факультета международных экономических отношений.</w:t>
      </w:r>
    </w:p>
    <w:p w:rsidR="007B2858" w:rsidRPr="00520523" w:rsidRDefault="007B2858" w:rsidP="002B4B14">
      <w:pPr>
        <w:spacing w:after="80" w:line="240" w:lineRule="auto"/>
        <w:rPr>
          <w:rFonts w:ascii="Times New Roman" w:eastAsia="SimSun" w:hAnsi="Times New Roman" w:cs="Times New Roman"/>
          <w:b/>
          <w:sz w:val="28"/>
          <w:szCs w:val="28"/>
          <w:lang w:eastAsia="zh-CN"/>
        </w:rPr>
      </w:pPr>
    </w:p>
    <w:p w:rsidR="007B2858" w:rsidRPr="00520523" w:rsidRDefault="007B2858" w:rsidP="002B4B14">
      <w:pPr>
        <w:spacing w:after="80" w:line="240" w:lineRule="auto"/>
        <w:rPr>
          <w:rFonts w:ascii="Times New Roman" w:eastAsia="SimSun" w:hAnsi="Times New Roman" w:cs="Times New Roman"/>
          <w:b/>
          <w:sz w:val="28"/>
          <w:szCs w:val="28"/>
          <w:lang w:eastAsia="zh-CN"/>
        </w:rPr>
      </w:pPr>
    </w:p>
    <w:p w:rsidR="007B2858" w:rsidRPr="00520523" w:rsidRDefault="00123469" w:rsidP="00123469">
      <w:pPr>
        <w:spacing w:after="120" w:line="240" w:lineRule="auto"/>
        <w:ind w:firstLine="567"/>
        <w:jc w:val="both"/>
        <w:rPr>
          <w:rFonts w:ascii="Times New Roman" w:hAnsi="Times New Roman" w:cs="Times New Roman"/>
          <w:b/>
          <w:sz w:val="28"/>
          <w:szCs w:val="28"/>
        </w:rPr>
      </w:pPr>
      <w:r w:rsidRPr="00520523">
        <w:rPr>
          <w:rFonts w:ascii="Times New Roman" w:hAnsi="Times New Roman" w:cs="Times New Roman"/>
          <w:b/>
          <w:sz w:val="28"/>
          <w:szCs w:val="28"/>
        </w:rPr>
        <w:t xml:space="preserve">Абанина И.Н. </w:t>
      </w:r>
      <w:r w:rsidR="007B784E" w:rsidRPr="00520523">
        <w:rPr>
          <w:rFonts w:ascii="Times New Roman" w:hAnsi="Times New Roman" w:cs="Times New Roman"/>
          <w:b/>
          <w:sz w:val="28"/>
          <w:szCs w:val="28"/>
        </w:rPr>
        <w:t>ESG стратегии в международном бизнесе</w:t>
      </w:r>
      <w:r w:rsidR="007B2858" w:rsidRPr="00520523">
        <w:rPr>
          <w:rFonts w:ascii="Times New Roman" w:hAnsi="Times New Roman" w:cs="Times New Roman"/>
          <w:b/>
          <w:sz w:val="28"/>
          <w:szCs w:val="28"/>
        </w:rPr>
        <w:t xml:space="preserve">. </w:t>
      </w:r>
      <w:r w:rsidR="007B2858" w:rsidRPr="00520523">
        <w:rPr>
          <w:rFonts w:ascii="Times New Roman" w:hAnsi="Times New Roman" w:cs="Times New Roman"/>
          <w:bCs/>
          <w:sz w:val="28"/>
          <w:szCs w:val="28"/>
        </w:rPr>
        <w:t xml:space="preserve">Рабочая программа дисциплины </w:t>
      </w:r>
      <w:r w:rsidR="007B2858" w:rsidRPr="00520523">
        <w:rPr>
          <w:rFonts w:ascii="Times New Roman" w:hAnsi="Times New Roman" w:cs="Times New Roman"/>
          <w:sz w:val="28"/>
          <w:szCs w:val="28"/>
        </w:rPr>
        <w:t xml:space="preserve">цикла </w:t>
      </w:r>
      <w:r w:rsidR="00BE3590">
        <w:rPr>
          <w:rFonts w:ascii="Times New Roman" w:hAnsi="Times New Roman" w:cs="Times New Roman"/>
          <w:sz w:val="28"/>
          <w:szCs w:val="28"/>
        </w:rPr>
        <w:t>профиля (элективного)</w:t>
      </w:r>
      <w:r w:rsidR="007B2858" w:rsidRPr="00520523">
        <w:rPr>
          <w:rFonts w:ascii="Times New Roman" w:hAnsi="Times New Roman" w:cs="Times New Roman"/>
          <w:sz w:val="28"/>
          <w:szCs w:val="28"/>
        </w:rPr>
        <w:t xml:space="preserve"> образовательной программы</w:t>
      </w:r>
      <w:r w:rsidR="007B2858" w:rsidRPr="00520523">
        <w:rPr>
          <w:rFonts w:ascii="Times New Roman" w:hAnsi="Times New Roman" w:cs="Times New Roman"/>
          <w:bCs/>
          <w:sz w:val="28"/>
          <w:szCs w:val="28"/>
        </w:rPr>
        <w:t xml:space="preserve"> для студентов, обучающихся по </w:t>
      </w:r>
      <w:bookmarkStart w:id="1" w:name="OLE_LINK5"/>
      <w:bookmarkStart w:id="2" w:name="OLE_LINK4"/>
      <w:r w:rsidR="007B2858" w:rsidRPr="00520523">
        <w:rPr>
          <w:rFonts w:ascii="Times New Roman" w:hAnsi="Times New Roman" w:cs="Times New Roman"/>
          <w:bCs/>
          <w:sz w:val="28"/>
          <w:szCs w:val="28"/>
        </w:rPr>
        <w:t xml:space="preserve">направлению </w:t>
      </w:r>
      <w:r w:rsidR="00BE3590">
        <w:rPr>
          <w:rFonts w:ascii="Times New Roman" w:hAnsi="Times New Roman" w:cs="Times New Roman"/>
          <w:bCs/>
          <w:sz w:val="28"/>
          <w:szCs w:val="28"/>
        </w:rPr>
        <w:t xml:space="preserve">подготовки </w:t>
      </w:r>
      <w:r w:rsidR="007B2858" w:rsidRPr="00520523">
        <w:rPr>
          <w:rFonts w:ascii="Times New Roman" w:hAnsi="Times New Roman" w:cs="Times New Roman"/>
          <w:sz w:val="28"/>
          <w:szCs w:val="28"/>
        </w:rPr>
        <w:t>38.0</w:t>
      </w:r>
      <w:r w:rsidR="007B784E" w:rsidRPr="00520523">
        <w:rPr>
          <w:rFonts w:ascii="Times New Roman" w:hAnsi="Times New Roman" w:cs="Times New Roman"/>
          <w:sz w:val="28"/>
          <w:szCs w:val="28"/>
        </w:rPr>
        <w:t>3</w:t>
      </w:r>
      <w:r w:rsidR="007B2858" w:rsidRPr="00520523">
        <w:rPr>
          <w:rFonts w:ascii="Times New Roman" w:hAnsi="Times New Roman" w:cs="Times New Roman"/>
          <w:sz w:val="28"/>
          <w:szCs w:val="28"/>
        </w:rPr>
        <w:t xml:space="preserve">.01 </w:t>
      </w:r>
      <w:r w:rsidR="007B2858" w:rsidRPr="00520523">
        <w:rPr>
          <w:rFonts w:ascii="Times New Roman" w:hAnsi="Times New Roman" w:cs="Times New Roman"/>
          <w:bCs/>
          <w:sz w:val="28"/>
          <w:szCs w:val="28"/>
        </w:rPr>
        <w:t>«</w:t>
      </w:r>
      <w:bookmarkEnd w:id="1"/>
      <w:bookmarkEnd w:id="2"/>
      <w:r w:rsidR="007B2858" w:rsidRPr="00520523">
        <w:rPr>
          <w:rFonts w:ascii="Times New Roman" w:hAnsi="Times New Roman" w:cs="Times New Roman"/>
          <w:bCs/>
          <w:sz w:val="28"/>
          <w:szCs w:val="28"/>
        </w:rPr>
        <w:t>Экономика»,</w:t>
      </w:r>
      <w:r w:rsidR="00BE3590" w:rsidRPr="00BE3590">
        <w:t xml:space="preserve"> </w:t>
      </w:r>
      <w:r w:rsidR="00BE3590" w:rsidRPr="00BE3590">
        <w:rPr>
          <w:rFonts w:ascii="Times New Roman" w:hAnsi="Times New Roman" w:cs="Times New Roman"/>
          <w:bCs/>
          <w:sz w:val="28"/>
          <w:szCs w:val="28"/>
        </w:rPr>
        <w:t>ОП "Мировая экономика, мировые финансы и международный бизнес (с частичной реализацией на английском языке)"</w:t>
      </w:r>
      <w:r w:rsidR="00BE3590">
        <w:rPr>
          <w:rFonts w:ascii="Times New Roman" w:hAnsi="Times New Roman" w:cs="Times New Roman"/>
          <w:bCs/>
          <w:sz w:val="28"/>
          <w:szCs w:val="28"/>
        </w:rPr>
        <w:t>,</w:t>
      </w:r>
      <w:r w:rsidR="007B2858" w:rsidRPr="00520523">
        <w:rPr>
          <w:rFonts w:ascii="Times New Roman" w:hAnsi="Times New Roman" w:cs="Times New Roman"/>
          <w:bCs/>
          <w:sz w:val="28"/>
          <w:szCs w:val="28"/>
        </w:rPr>
        <w:t xml:space="preserve"> </w:t>
      </w:r>
      <w:r w:rsidR="007B784E" w:rsidRPr="00520523">
        <w:rPr>
          <w:rFonts w:ascii="Times New Roman" w:hAnsi="Times New Roman" w:cs="Times New Roman"/>
          <w:bCs/>
          <w:sz w:val="28"/>
          <w:szCs w:val="28"/>
        </w:rPr>
        <w:t>профиль</w:t>
      </w:r>
      <w:r w:rsidR="007E1794" w:rsidRPr="00520523">
        <w:rPr>
          <w:rFonts w:ascii="Times New Roman" w:hAnsi="Times New Roman" w:cs="Times New Roman"/>
          <w:bCs/>
          <w:sz w:val="28"/>
          <w:szCs w:val="28"/>
        </w:rPr>
        <w:t xml:space="preserve"> </w:t>
      </w:r>
      <w:r w:rsidR="005D7C2D" w:rsidRPr="00520523">
        <w:rPr>
          <w:rFonts w:ascii="Times New Roman" w:hAnsi="Times New Roman" w:cs="Times New Roman"/>
          <w:bCs/>
          <w:sz w:val="28"/>
          <w:szCs w:val="28"/>
        </w:rPr>
        <w:t>«</w:t>
      </w:r>
      <w:r w:rsidR="00002C0D" w:rsidRPr="00520523">
        <w:rPr>
          <w:rFonts w:ascii="Times New Roman" w:hAnsi="Times New Roman" w:cs="Times New Roman"/>
          <w:bCs/>
          <w:sz w:val="28"/>
          <w:szCs w:val="28"/>
        </w:rPr>
        <w:t>М</w:t>
      </w:r>
      <w:r w:rsidR="00794274" w:rsidRPr="00520523">
        <w:rPr>
          <w:rFonts w:ascii="Times New Roman" w:hAnsi="Times New Roman" w:cs="Times New Roman"/>
          <w:bCs/>
          <w:sz w:val="28"/>
          <w:szCs w:val="28"/>
        </w:rPr>
        <w:t>ировая</w:t>
      </w:r>
      <w:r w:rsidR="00002C0D" w:rsidRPr="00520523">
        <w:rPr>
          <w:rFonts w:ascii="Times New Roman" w:hAnsi="Times New Roman" w:cs="Times New Roman"/>
          <w:bCs/>
          <w:sz w:val="28"/>
          <w:szCs w:val="28"/>
        </w:rPr>
        <w:t xml:space="preserve"> экономика и </w:t>
      </w:r>
      <w:r w:rsidR="00794274" w:rsidRPr="00520523">
        <w:rPr>
          <w:rFonts w:ascii="Times New Roman" w:hAnsi="Times New Roman" w:cs="Times New Roman"/>
          <w:bCs/>
          <w:sz w:val="28"/>
          <w:szCs w:val="28"/>
        </w:rPr>
        <w:t>международный бизнес</w:t>
      </w:r>
      <w:r w:rsidR="00002C0D" w:rsidRPr="00520523">
        <w:rPr>
          <w:rFonts w:ascii="Times New Roman" w:hAnsi="Times New Roman" w:cs="Times New Roman"/>
          <w:bCs/>
          <w:sz w:val="28"/>
          <w:szCs w:val="28"/>
        </w:rPr>
        <w:t xml:space="preserve"> (с частичной реализацией на английском языке)</w:t>
      </w:r>
      <w:r w:rsidR="00E5763D" w:rsidRPr="00520523">
        <w:rPr>
          <w:rFonts w:ascii="Times New Roman" w:hAnsi="Times New Roman" w:cs="Times New Roman"/>
          <w:bCs/>
          <w:sz w:val="28"/>
          <w:szCs w:val="28"/>
        </w:rPr>
        <w:t>»</w:t>
      </w:r>
      <w:r w:rsidR="007B2858" w:rsidRPr="00520523">
        <w:rPr>
          <w:rFonts w:ascii="Times New Roman" w:hAnsi="Times New Roman" w:cs="Times New Roman"/>
          <w:sz w:val="28"/>
          <w:szCs w:val="28"/>
        </w:rPr>
        <w:t xml:space="preserve"> — М.: 20</w:t>
      </w:r>
      <w:r w:rsidR="00B37CFC" w:rsidRPr="00520523">
        <w:rPr>
          <w:rFonts w:ascii="Times New Roman" w:hAnsi="Times New Roman" w:cs="Times New Roman"/>
          <w:sz w:val="28"/>
          <w:szCs w:val="28"/>
        </w:rPr>
        <w:t>2</w:t>
      </w:r>
      <w:r w:rsidR="00794274" w:rsidRPr="00520523">
        <w:rPr>
          <w:rFonts w:ascii="Times New Roman" w:hAnsi="Times New Roman" w:cs="Times New Roman"/>
          <w:sz w:val="28"/>
          <w:szCs w:val="28"/>
        </w:rPr>
        <w:t>5</w:t>
      </w:r>
      <w:r w:rsidR="00EA4D99" w:rsidRPr="00520523">
        <w:rPr>
          <w:rFonts w:ascii="Times New Roman" w:hAnsi="Times New Roman" w:cs="Times New Roman"/>
          <w:sz w:val="28"/>
          <w:szCs w:val="28"/>
        </w:rPr>
        <w:t xml:space="preserve"> - </w:t>
      </w:r>
      <w:r w:rsidR="001F7478" w:rsidRPr="00520523">
        <w:rPr>
          <w:rFonts w:ascii="Times New Roman" w:hAnsi="Times New Roman" w:cs="Times New Roman"/>
          <w:sz w:val="28"/>
          <w:szCs w:val="28"/>
        </w:rPr>
        <w:t>2</w:t>
      </w:r>
      <w:r w:rsidR="002750B4" w:rsidRPr="00520523">
        <w:rPr>
          <w:rFonts w:ascii="Times New Roman" w:hAnsi="Times New Roman" w:cs="Times New Roman"/>
          <w:sz w:val="28"/>
          <w:szCs w:val="28"/>
        </w:rPr>
        <w:t>6</w:t>
      </w:r>
      <w:r w:rsidR="007B2858" w:rsidRPr="00520523">
        <w:rPr>
          <w:rFonts w:ascii="Times New Roman" w:hAnsi="Times New Roman" w:cs="Times New Roman"/>
          <w:sz w:val="28"/>
          <w:szCs w:val="28"/>
        </w:rPr>
        <w:t xml:space="preserve"> с. </w:t>
      </w:r>
    </w:p>
    <w:p w:rsidR="007B2858" w:rsidRDefault="007B2858" w:rsidP="007B2858">
      <w:pPr>
        <w:pStyle w:val="Normal1"/>
        <w:ind w:firstLine="540"/>
        <w:jc w:val="both"/>
        <w:rPr>
          <w:sz w:val="24"/>
          <w:szCs w:val="24"/>
        </w:rPr>
      </w:pPr>
      <w:r>
        <w:rPr>
          <w:sz w:val="24"/>
          <w:szCs w:val="24"/>
        </w:rPr>
        <w:t>Рабочая программа предназначена для изучения дисциплины «</w:t>
      </w:r>
      <w:r w:rsidR="00794274" w:rsidRPr="00794274">
        <w:rPr>
          <w:sz w:val="24"/>
          <w:szCs w:val="24"/>
        </w:rPr>
        <w:t>ESG стратегии в международном бизнесе</w:t>
      </w:r>
      <w:r w:rsidR="00D156C1">
        <w:rPr>
          <w:sz w:val="24"/>
          <w:szCs w:val="24"/>
        </w:rPr>
        <w:t xml:space="preserve">» </w:t>
      </w:r>
      <w:r>
        <w:rPr>
          <w:sz w:val="24"/>
          <w:szCs w:val="24"/>
        </w:rPr>
        <w:t xml:space="preserve">студентами очной формы обучения (программа подготовки </w:t>
      </w:r>
      <w:r w:rsidR="00794274">
        <w:rPr>
          <w:sz w:val="24"/>
          <w:szCs w:val="24"/>
        </w:rPr>
        <w:t>бакалавров</w:t>
      </w:r>
      <w:r>
        <w:rPr>
          <w:sz w:val="24"/>
          <w:szCs w:val="24"/>
        </w:rPr>
        <w:t>) в соответствии с утвержденным учебным планом Финансового университета при Правительстве Российской Федерации.</w:t>
      </w:r>
    </w:p>
    <w:p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7B2858" w:rsidRDefault="007B2858" w:rsidP="007B2858">
      <w:pPr>
        <w:pStyle w:val="Normal1"/>
        <w:ind w:firstLine="540"/>
        <w:jc w:val="both"/>
        <w:rPr>
          <w:sz w:val="28"/>
          <w:szCs w:val="28"/>
        </w:rPr>
      </w:pPr>
    </w:p>
    <w:p w:rsidR="00CE44D0" w:rsidRDefault="00CE44D0" w:rsidP="007B2858">
      <w:pPr>
        <w:jc w:val="center"/>
        <w:rPr>
          <w:rFonts w:ascii="Times New Roman" w:hAnsi="Times New Roman" w:cs="Times New Roman"/>
          <w:i/>
          <w:sz w:val="28"/>
          <w:szCs w:val="28"/>
        </w:rPr>
      </w:pPr>
    </w:p>
    <w:p w:rsidR="00CE44D0" w:rsidRDefault="00CE44D0" w:rsidP="007B2858">
      <w:pPr>
        <w:jc w:val="center"/>
        <w:rPr>
          <w:rFonts w:ascii="Times New Roman" w:hAnsi="Times New Roman" w:cs="Times New Roman"/>
          <w:i/>
          <w:sz w:val="28"/>
          <w:szCs w:val="28"/>
        </w:rPr>
      </w:pPr>
    </w:p>
    <w:p w:rsidR="00CE44D0" w:rsidRDefault="00CE44D0" w:rsidP="007B2858">
      <w:pPr>
        <w:jc w:val="center"/>
        <w:rPr>
          <w:rFonts w:ascii="Times New Roman" w:hAnsi="Times New Roman" w:cs="Times New Roman"/>
          <w:i/>
          <w:sz w:val="28"/>
          <w:szCs w:val="28"/>
        </w:rPr>
      </w:pPr>
    </w:p>
    <w:p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D156C1" w:rsidRDefault="00794274" w:rsidP="005D1571">
      <w:pPr>
        <w:shd w:val="clear" w:color="auto" w:fill="FFFFFF"/>
        <w:ind w:left="28"/>
        <w:jc w:val="center"/>
        <w:rPr>
          <w:rFonts w:ascii="Times New Roman" w:hAnsi="Times New Roman" w:cs="Times New Roman"/>
          <w:color w:val="000000"/>
          <w:sz w:val="28"/>
          <w:szCs w:val="28"/>
        </w:rPr>
      </w:pPr>
      <w:r w:rsidRPr="00794274">
        <w:rPr>
          <w:rFonts w:ascii="Times New Roman" w:hAnsi="Times New Roman" w:cs="Times New Roman"/>
          <w:color w:val="000000"/>
          <w:sz w:val="28"/>
          <w:szCs w:val="28"/>
        </w:rPr>
        <w:t>ESG СТРАТЕГИИ В МЕЖДУНАРОДНОМ БИЗНЕСЕ</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123469">
        <w:rPr>
          <w:rFonts w:ascii="Times New Roman" w:hAnsi="Times New Roman" w:cs="Times New Roman"/>
          <w:sz w:val="24"/>
          <w:szCs w:val="24"/>
        </w:rPr>
        <w:t>И.Н. Абанина</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432E6F">
        <w:rPr>
          <w:rFonts w:ascii="Times New Roman" w:hAnsi="Times New Roman" w:cs="Times New Roman"/>
          <w:sz w:val="24"/>
          <w:szCs w:val="24"/>
        </w:rPr>
        <w:t>6</w:t>
      </w:r>
      <w:r>
        <w:rPr>
          <w:rFonts w:ascii="Times New Roman" w:hAnsi="Times New Roman" w:cs="Times New Roman"/>
          <w:sz w:val="24"/>
          <w:szCs w:val="24"/>
        </w:rPr>
        <w:t>. Изд. № -20</w:t>
      </w:r>
      <w:r w:rsidR="00E5763D">
        <w:rPr>
          <w:rFonts w:ascii="Times New Roman" w:hAnsi="Times New Roman" w:cs="Times New Roman"/>
          <w:sz w:val="24"/>
          <w:szCs w:val="24"/>
        </w:rPr>
        <w:t>2</w:t>
      </w:r>
      <w:r w:rsidR="00794274">
        <w:rPr>
          <w:rFonts w:ascii="Times New Roman" w:hAnsi="Times New Roman" w:cs="Times New Roman"/>
          <w:sz w:val="24"/>
          <w:szCs w:val="24"/>
        </w:rPr>
        <w:t>5</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rsidR="009F5DDB" w:rsidRDefault="009F5DDB" w:rsidP="002B4B14">
      <w:pPr>
        <w:spacing w:after="120" w:line="240" w:lineRule="auto"/>
        <w:jc w:val="center"/>
        <w:rPr>
          <w:rFonts w:ascii="Times New Roman" w:hAnsi="Times New Roman" w:cs="Times New Roman"/>
          <w:bCs/>
          <w:sz w:val="24"/>
          <w:szCs w:val="24"/>
        </w:rPr>
      </w:pPr>
    </w:p>
    <w:p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rsidR="00CE44D0" w:rsidRDefault="00CE44D0" w:rsidP="002B4B14">
      <w:pPr>
        <w:spacing w:after="120" w:line="240" w:lineRule="auto"/>
        <w:jc w:val="center"/>
        <w:rPr>
          <w:rFonts w:ascii="Times New Roman" w:hAnsi="Times New Roman" w:cs="Times New Roman"/>
          <w:bCs/>
          <w:sz w:val="24"/>
          <w:szCs w:val="24"/>
        </w:rPr>
      </w:pPr>
    </w:p>
    <w:p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00123469">
        <w:rPr>
          <w:rFonts w:ascii="Times New Roman" w:hAnsi="Times New Roman" w:cs="Times New Roman"/>
          <w:bCs/>
          <w:sz w:val="24"/>
          <w:szCs w:val="24"/>
        </w:rPr>
        <w:t>И.Н. Абанина</w:t>
      </w:r>
    </w:p>
    <w:p w:rsidR="00794274"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A4D99">
        <w:rPr>
          <w:rFonts w:ascii="Times New Roman" w:hAnsi="Times New Roman" w:cs="Times New Roman"/>
          <w:bCs/>
          <w:sz w:val="24"/>
          <w:szCs w:val="24"/>
        </w:rPr>
        <w:t>,</w:t>
      </w:r>
      <w:r w:rsidR="0012346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123469">
        <w:rPr>
          <w:rFonts w:ascii="Times New Roman" w:hAnsi="Times New Roman" w:cs="Times New Roman"/>
          <w:bCs/>
          <w:sz w:val="24"/>
          <w:szCs w:val="24"/>
        </w:rPr>
        <w:t>2</w:t>
      </w:r>
      <w:r w:rsidR="00794274">
        <w:rPr>
          <w:rFonts w:ascii="Times New Roman" w:hAnsi="Times New Roman" w:cs="Times New Roman"/>
          <w:bCs/>
          <w:sz w:val="24"/>
          <w:szCs w:val="24"/>
        </w:rPr>
        <w:t>5</w:t>
      </w:r>
      <w:r w:rsidR="00794274">
        <w:rPr>
          <w:rFonts w:ascii="Times New Roman" w:hAnsi="Times New Roman" w:cs="Times New Roman"/>
          <w:bCs/>
          <w:sz w:val="24"/>
          <w:szCs w:val="24"/>
        </w:rPr>
        <w:br w:type="page"/>
      </w:r>
    </w:p>
    <w:p w:rsidR="00123469" w:rsidRDefault="00123469"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p>
    <w:p w:rsidR="009F5DDB" w:rsidRPr="009F5DDB" w:rsidRDefault="007B2858" w:rsidP="007B2858">
      <w:pPr>
        <w:shd w:val="clear" w:color="auto" w:fill="FFFFFF" w:themeFill="background1"/>
        <w:rPr>
          <w:noProof/>
          <w:sz w:val="26"/>
          <w:szCs w:val="26"/>
        </w:rPr>
      </w:pPr>
      <w:r w:rsidRPr="003E33B5">
        <w:rPr>
          <w:rFonts w:ascii="Times New Roman" w:hAnsi="Times New Roman" w:cs="Times New Roman"/>
          <w:b/>
          <w:color w:val="000000"/>
          <w:sz w:val="28"/>
          <w:szCs w:val="28"/>
        </w:rPr>
        <w:t>Содержание</w:t>
      </w:r>
      <w:r w:rsidR="00C141BB"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C141BB" w:rsidRPr="003E33B5">
        <w:rPr>
          <w:rFonts w:ascii="Times New Roman" w:hAnsi="Times New Roman" w:cs="Times New Roman"/>
          <w:b/>
          <w:color w:val="000000"/>
          <w:sz w:val="28"/>
          <w:szCs w:val="28"/>
        </w:rPr>
        <w:fldChar w:fldCharType="separate"/>
      </w:r>
    </w:p>
    <w:p w:rsidR="009F5DDB" w:rsidRPr="009F5DDB" w:rsidRDefault="00D86A44">
      <w:pPr>
        <w:pStyle w:val="11"/>
        <w:rPr>
          <w:rFonts w:asciiTheme="minorHAnsi" w:eastAsiaTheme="minorEastAsia" w:hAnsiTheme="minorHAnsi" w:cstheme="minorBidi"/>
          <w:spacing w:val="0"/>
          <w:sz w:val="26"/>
          <w:szCs w:val="26"/>
        </w:rPr>
      </w:pPr>
      <w:hyperlink w:anchor="_Toc192603330" w:history="1">
        <w:r w:rsidR="009F5DDB" w:rsidRPr="009F5DDB">
          <w:rPr>
            <w:rStyle w:val="a4"/>
            <w:sz w:val="26"/>
            <w:szCs w:val="26"/>
          </w:rPr>
          <w:t>1.Наименование дисциплины</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_Toc192603330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4</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31" w:history="1">
        <w:r w:rsidR="009F5DDB" w:rsidRPr="009F5DDB">
          <w:rPr>
            <w:rStyle w:val="a4"/>
            <w:sz w:val="26"/>
            <w:szCs w:val="26"/>
          </w:rPr>
          <w:t>2.</w:t>
        </w:r>
        <w:r w:rsidR="009F5DDB" w:rsidRPr="009F5DDB">
          <w:rPr>
            <w:rFonts w:asciiTheme="minorHAnsi" w:eastAsiaTheme="minorEastAsia" w:hAnsiTheme="minorHAnsi" w:cstheme="minorBidi"/>
            <w:spacing w:val="0"/>
            <w:sz w:val="26"/>
            <w:szCs w:val="26"/>
          </w:rPr>
          <w:tab/>
        </w:r>
        <w:r w:rsidR="009F5DDB" w:rsidRPr="009F5DDB">
          <w:rPr>
            <w:rStyle w:val="a4"/>
            <w:sz w:val="26"/>
            <w:szCs w:val="26"/>
          </w:rPr>
          <w:t>Перечень планируемых результатов обучения дисциплине, соотнесенных с планируемыми результатами освоения образовательной программы</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_Toc192603331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4</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32" w:history="1">
        <w:r w:rsidR="009F5DDB" w:rsidRPr="009F5DDB">
          <w:rPr>
            <w:rStyle w:val="a4"/>
            <w:sz w:val="26"/>
            <w:szCs w:val="26"/>
          </w:rPr>
          <w:t>3. Место дисциплины в структуре образовательной программы</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_Toc192603332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5</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33" w:history="1">
        <w:r w:rsidR="009F5DDB" w:rsidRPr="009F5DDB">
          <w:rPr>
            <w:rStyle w:val="a4"/>
            <w:sz w:val="26"/>
            <w:szCs w:val="26"/>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_Toc192603333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6</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35" w:history="1">
        <w:r w:rsidR="009F5DDB" w:rsidRPr="009F5DDB">
          <w:rPr>
            <w:rStyle w:val="a4"/>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_Toc192603335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6</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36" w:history="1">
        <w:r w:rsidR="009F5DDB" w:rsidRPr="009F5DDB">
          <w:rPr>
            <w:rStyle w:val="a4"/>
            <w:sz w:val="26"/>
            <w:szCs w:val="26"/>
          </w:rPr>
          <w:t>5.1.</w:t>
        </w:r>
        <w:r w:rsidR="009F5DDB" w:rsidRPr="009F5DDB">
          <w:rPr>
            <w:rFonts w:asciiTheme="minorHAnsi" w:eastAsiaTheme="minorEastAsia" w:hAnsiTheme="minorHAnsi" w:cstheme="minorBidi"/>
            <w:spacing w:val="0"/>
            <w:sz w:val="26"/>
            <w:szCs w:val="26"/>
          </w:rPr>
          <w:tab/>
        </w:r>
        <w:r w:rsidR="009F5DDB" w:rsidRPr="009F5DDB">
          <w:rPr>
            <w:rStyle w:val="a4"/>
            <w:sz w:val="26"/>
            <w:szCs w:val="26"/>
          </w:rPr>
          <w:t>Содержание дисциплины</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_Toc192603336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6</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37" w:history="1">
        <w:r w:rsidR="009F5DDB" w:rsidRPr="009F5DDB">
          <w:rPr>
            <w:rStyle w:val="a4"/>
            <w:sz w:val="26"/>
            <w:szCs w:val="26"/>
          </w:rPr>
          <w:t>5.2. Учебно-тематический план</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_Toc192603337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8</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38" w:history="1">
        <w:r w:rsidR="009F5DDB" w:rsidRPr="009F5DDB">
          <w:rPr>
            <w:rStyle w:val="a4"/>
            <w:sz w:val="26"/>
            <w:szCs w:val="26"/>
          </w:rPr>
          <w:t>5.3. Содержание семинарских занятий</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_Toc192603338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9</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39" w:history="1">
        <w:r w:rsidR="009F5DDB" w:rsidRPr="009F5DDB">
          <w:rPr>
            <w:rStyle w:val="a4"/>
            <w:sz w:val="26"/>
            <w:szCs w:val="26"/>
          </w:rPr>
          <w:t>6. Учебно-методическое обеспечение для самостоятельной работы обучающихся по дисциплине</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_Toc192603339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11</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0" w:history="1">
        <w:r w:rsidR="009F5DDB" w:rsidRPr="009F5DDB">
          <w:rPr>
            <w:rStyle w:val="a4"/>
            <w:sz w:val="26"/>
            <w:szCs w:val="26"/>
          </w:rPr>
          <w:t>6.1. Перечень вопросов, отводимых на самостоятельное освоение дисциплины, формы внеаудиторной самостоятельной работы</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_Toc192603340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11</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1" w:history="1">
        <w:r w:rsidR="009F5DDB" w:rsidRPr="009F5DDB">
          <w:rPr>
            <w:rStyle w:val="a4"/>
            <w:rFonts w:eastAsia="Times New Roman"/>
            <w:sz w:val="26"/>
            <w:szCs w:val="26"/>
            <w:u w:val="none"/>
            <w:lang w:eastAsia="en-US"/>
          </w:rPr>
          <w:t>6.2. Перечень вопросов, заданий, тем для подготовки к текущему контролю</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_Toc192603341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13</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2" w:history="1">
        <w:r w:rsidR="009F5DDB" w:rsidRPr="009F5DDB">
          <w:rPr>
            <w:rStyle w:val="a4"/>
            <w:sz w:val="26"/>
            <w:szCs w:val="26"/>
          </w:rPr>
          <w:t>7.</w:t>
        </w:r>
        <w:r w:rsidR="009F5DDB" w:rsidRPr="009F5DDB">
          <w:rPr>
            <w:rFonts w:asciiTheme="minorHAnsi" w:eastAsiaTheme="minorEastAsia" w:hAnsiTheme="minorHAnsi" w:cstheme="minorBidi"/>
            <w:spacing w:val="0"/>
            <w:sz w:val="26"/>
            <w:szCs w:val="26"/>
          </w:rPr>
          <w:tab/>
        </w:r>
        <w:r w:rsidR="009F5DDB" w:rsidRPr="009F5DDB">
          <w:rPr>
            <w:rStyle w:val="a4"/>
            <w:sz w:val="26"/>
            <w:szCs w:val="26"/>
          </w:rPr>
          <w:t>Фонд оценочных средств для проведения промежуточной аттестации обучающихся по дисциплине:</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_Toc192603342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14</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3" w:history="1">
        <w:r w:rsidR="009F5DDB" w:rsidRPr="009F5DDB">
          <w:rPr>
            <w:rStyle w:val="a4"/>
            <w:sz w:val="26"/>
            <w:szCs w:val="26"/>
          </w:rPr>
          <w:t>Перечень компетенций и их структура в виде знаний, умений содержится в разделе 2 «Перечень планируемых результатов обучения по дисциплине».</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_Toc192603343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14</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4" w:history="1">
        <w:r w:rsidR="009F5DDB" w:rsidRPr="009F5DDB">
          <w:rPr>
            <w:rStyle w:val="a4"/>
            <w:sz w:val="26"/>
            <w:szCs w:val="26"/>
          </w:rPr>
          <w:t>Типовые контрольные задания или иные материалы, необходимые для оценки знаний и умений</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_Toc192603344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14</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5" w:history="1">
        <w:r w:rsidR="009F5DDB" w:rsidRPr="009F5DDB">
          <w:rPr>
            <w:rStyle w:val="a4"/>
            <w:sz w:val="26"/>
            <w:szCs w:val="26"/>
          </w:rPr>
          <w:t>7.3. Методические материалы, определяющие процедуры оценивания знаний, умений и владений</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_Toc192603345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19</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6" w:history="1">
        <w:r w:rsidR="009F5DDB" w:rsidRPr="009F5DDB">
          <w:rPr>
            <w:rStyle w:val="a4"/>
            <w:sz w:val="26"/>
            <w:szCs w:val="26"/>
          </w:rPr>
          <w:t>8.</w:t>
        </w:r>
        <w:r w:rsidR="009F5DDB" w:rsidRPr="009F5DDB">
          <w:rPr>
            <w:rFonts w:asciiTheme="minorHAnsi" w:eastAsiaTheme="minorEastAsia" w:hAnsiTheme="minorHAnsi" w:cstheme="minorBidi"/>
            <w:spacing w:val="0"/>
            <w:sz w:val="26"/>
            <w:szCs w:val="26"/>
          </w:rPr>
          <w:tab/>
        </w:r>
        <w:r w:rsidR="009F5DDB" w:rsidRPr="009F5DDB">
          <w:rPr>
            <w:rStyle w:val="a4"/>
            <w:sz w:val="26"/>
            <w:szCs w:val="26"/>
          </w:rPr>
          <w:t>Перечень основной и дополнительной учебной литературы, необходимой для освоения дисциплины:</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_Toc192603346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19</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7" w:history="1">
        <w:r w:rsidR="009F5DDB" w:rsidRPr="009F5DDB">
          <w:rPr>
            <w:rStyle w:val="a4"/>
            <w:bCs/>
            <w:kern w:val="32"/>
            <w:sz w:val="26"/>
            <w:szCs w:val="26"/>
            <w:lang w:eastAsia="en-US"/>
          </w:rPr>
          <w:t>9. Перечень ресурсов информационно-телекоммуникационной сети «Интернет», необходимых для освоения дисциплины</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_Toc192603347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20</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8" w:history="1">
        <w:r w:rsidR="009F5DDB" w:rsidRPr="009F5DDB">
          <w:rPr>
            <w:rStyle w:val="a4"/>
            <w:rFonts w:eastAsia="Times New Roman"/>
            <w:sz w:val="26"/>
            <w:szCs w:val="26"/>
            <w:lang w:eastAsia="en-US"/>
          </w:rPr>
          <w:t>10.</w:t>
        </w:r>
        <w:r w:rsidR="009F5DDB" w:rsidRPr="009F5DDB">
          <w:rPr>
            <w:rFonts w:asciiTheme="minorHAnsi" w:eastAsiaTheme="minorEastAsia" w:hAnsiTheme="minorHAnsi" w:cstheme="minorBidi"/>
            <w:spacing w:val="0"/>
            <w:sz w:val="26"/>
            <w:szCs w:val="26"/>
          </w:rPr>
          <w:tab/>
        </w:r>
        <w:r w:rsidR="009F5DDB" w:rsidRPr="009F5DDB">
          <w:rPr>
            <w:rStyle w:val="a4"/>
            <w:rFonts w:eastAsia="Times New Roman"/>
            <w:sz w:val="26"/>
            <w:szCs w:val="26"/>
            <w:lang w:eastAsia="en-US"/>
          </w:rPr>
          <w:t>Методические указания для обучающихся по освоению дисциплины</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_Toc192603348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22</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49" w:history="1">
        <w:r w:rsidR="009F5DDB" w:rsidRPr="009F5DDB">
          <w:rPr>
            <w:rStyle w:val="a4"/>
            <w:rFonts w:eastAsia="Times New Roman"/>
            <w:sz w:val="26"/>
            <w:szCs w:val="26"/>
            <w:lang w:eastAsia="zh-CN"/>
          </w:rPr>
          <w:t>11.</w:t>
        </w:r>
        <w:r w:rsidR="009F5DDB" w:rsidRPr="009F5DDB">
          <w:rPr>
            <w:rFonts w:asciiTheme="minorHAnsi" w:eastAsiaTheme="minorEastAsia" w:hAnsiTheme="minorHAnsi" w:cstheme="minorBidi"/>
            <w:spacing w:val="0"/>
            <w:sz w:val="26"/>
            <w:szCs w:val="26"/>
          </w:rPr>
          <w:tab/>
        </w:r>
        <w:r w:rsidR="009F5DDB" w:rsidRPr="009F5DDB">
          <w:rPr>
            <w:rStyle w:val="a4"/>
            <w:rFonts w:eastAsia="Times New Roman"/>
            <w:sz w:val="26"/>
            <w:szCs w:val="26"/>
            <w:lang w:eastAsia="zh-CN"/>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_Toc192603349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25</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50" w:history="1">
        <w:r w:rsidR="009F5DDB" w:rsidRPr="009F5DDB">
          <w:rPr>
            <w:rStyle w:val="a4"/>
            <w:bCs/>
            <w:kern w:val="32"/>
            <w:sz w:val="26"/>
            <w:szCs w:val="26"/>
            <w:lang w:eastAsia="zh-CN"/>
          </w:rPr>
          <w:t>11. 1. Комплект лицензионного программного обеспечения:</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_Toc192603350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25</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51" w:history="1">
        <w:r w:rsidR="009F5DDB" w:rsidRPr="009F5DDB">
          <w:rPr>
            <w:rStyle w:val="a4"/>
            <w:bCs/>
            <w:kern w:val="32"/>
            <w:sz w:val="26"/>
            <w:szCs w:val="26"/>
            <w:lang w:eastAsia="zh-CN"/>
          </w:rPr>
          <w:t xml:space="preserve">1. </w:t>
        </w:r>
        <w:r w:rsidR="009F5DDB" w:rsidRPr="009F5DDB">
          <w:rPr>
            <w:rStyle w:val="a4"/>
            <w:bCs/>
            <w:kern w:val="32"/>
            <w:sz w:val="26"/>
            <w:szCs w:val="26"/>
            <w:lang w:val="en-US" w:eastAsia="zh-CN"/>
          </w:rPr>
          <w:t>Windows</w:t>
        </w:r>
        <w:r w:rsidR="009F5DDB" w:rsidRPr="009F5DDB">
          <w:rPr>
            <w:rStyle w:val="a4"/>
            <w:bCs/>
            <w:kern w:val="32"/>
            <w:sz w:val="26"/>
            <w:szCs w:val="26"/>
            <w:lang w:eastAsia="zh-CN"/>
          </w:rPr>
          <w:t xml:space="preserve">, </w:t>
        </w:r>
        <w:r w:rsidR="009F5DDB" w:rsidRPr="009F5DDB">
          <w:rPr>
            <w:rStyle w:val="a4"/>
            <w:bCs/>
            <w:kern w:val="32"/>
            <w:sz w:val="26"/>
            <w:szCs w:val="26"/>
            <w:lang w:val="en-US" w:eastAsia="zh-CN"/>
          </w:rPr>
          <w:t>MicrosoftOffice</w:t>
        </w:r>
        <w:r w:rsidR="009F5DDB" w:rsidRPr="009F5DDB">
          <w:rPr>
            <w:rStyle w:val="a4"/>
            <w:bCs/>
            <w:kern w:val="32"/>
            <w:sz w:val="26"/>
            <w:szCs w:val="26"/>
            <w:lang w:eastAsia="zh-CN"/>
          </w:rPr>
          <w:t>.</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_Toc192603351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25</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52" w:history="1">
        <w:r w:rsidR="009F5DDB" w:rsidRPr="009F5DDB">
          <w:rPr>
            <w:rStyle w:val="a4"/>
            <w:bCs/>
            <w:kern w:val="32"/>
            <w:sz w:val="26"/>
            <w:szCs w:val="26"/>
            <w:lang w:eastAsia="zh-CN"/>
          </w:rPr>
          <w:t xml:space="preserve">2. Антивирус </w:t>
        </w:r>
        <w:r w:rsidR="009F5DDB" w:rsidRPr="009F5DDB">
          <w:rPr>
            <w:rStyle w:val="a4"/>
            <w:rFonts w:eastAsia="Times New Roman"/>
            <w:sz w:val="26"/>
            <w:szCs w:val="26"/>
            <w:lang w:val="en-US"/>
          </w:rPr>
          <w:t>Kaspersky</w:t>
        </w:r>
        <w:r w:rsidR="009F5DDB" w:rsidRPr="009F5DDB">
          <w:rPr>
            <w:rStyle w:val="a4"/>
            <w:rFonts w:eastAsia="Times New Roman"/>
            <w:sz w:val="26"/>
            <w:szCs w:val="26"/>
          </w:rPr>
          <w:t>.</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_Toc192603352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25</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53" w:history="1">
        <w:r w:rsidR="009F5DDB" w:rsidRPr="009F5DDB">
          <w:rPr>
            <w:rStyle w:val="a4"/>
            <w:bCs/>
            <w:kern w:val="32"/>
            <w:sz w:val="26"/>
            <w:szCs w:val="26"/>
            <w:lang w:eastAsia="zh-CN"/>
          </w:rPr>
          <w:t>11.2. Современные профессиональные базы данных и информационные справочные системы</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_Toc192603353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25</w:t>
        </w:r>
        <w:r w:rsidR="009F5DDB" w:rsidRPr="009F5DDB">
          <w:rPr>
            <w:webHidden/>
            <w:sz w:val="26"/>
            <w:szCs w:val="26"/>
          </w:rPr>
          <w:fldChar w:fldCharType="end"/>
        </w:r>
      </w:hyperlink>
    </w:p>
    <w:p w:rsidR="009F5DDB" w:rsidRPr="009F5DDB" w:rsidRDefault="00D86A44">
      <w:pPr>
        <w:pStyle w:val="11"/>
        <w:rPr>
          <w:rFonts w:asciiTheme="minorHAnsi" w:eastAsiaTheme="minorEastAsia" w:hAnsiTheme="minorHAnsi" w:cstheme="minorBidi"/>
          <w:spacing w:val="0"/>
          <w:sz w:val="26"/>
          <w:szCs w:val="26"/>
        </w:rPr>
      </w:pPr>
      <w:hyperlink w:anchor="_Toc192603354" w:history="1">
        <w:r w:rsidR="009F5DDB" w:rsidRPr="009F5DDB">
          <w:rPr>
            <w:rStyle w:val="a4"/>
            <w:rFonts w:eastAsia="Times New Roman"/>
            <w:bCs/>
            <w:kern w:val="32"/>
            <w:sz w:val="26"/>
            <w:szCs w:val="26"/>
          </w:rPr>
          <w:t>11.3. Сертифицированные программные и аппаратные средства защиты информации</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_Toc192603354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26</w:t>
        </w:r>
        <w:r w:rsidR="009F5DDB" w:rsidRPr="009F5DDB">
          <w:rPr>
            <w:webHidden/>
            <w:sz w:val="26"/>
            <w:szCs w:val="26"/>
          </w:rPr>
          <w:fldChar w:fldCharType="end"/>
        </w:r>
      </w:hyperlink>
    </w:p>
    <w:p w:rsidR="009F5DDB" w:rsidRDefault="00D86A44">
      <w:pPr>
        <w:pStyle w:val="11"/>
        <w:rPr>
          <w:rFonts w:asciiTheme="minorHAnsi" w:eastAsiaTheme="minorEastAsia" w:hAnsiTheme="minorHAnsi" w:cstheme="minorBidi"/>
          <w:spacing w:val="0"/>
          <w:sz w:val="22"/>
          <w:szCs w:val="22"/>
        </w:rPr>
      </w:pPr>
      <w:hyperlink w:anchor="_Toc192603355" w:history="1">
        <w:r w:rsidR="009F5DDB" w:rsidRPr="009F5DDB">
          <w:rPr>
            <w:rStyle w:val="a4"/>
            <w:sz w:val="26"/>
            <w:szCs w:val="26"/>
            <w:lang w:eastAsia="zh-CN"/>
          </w:rPr>
          <w:t>12.</w:t>
        </w:r>
        <w:r w:rsidR="009F5DDB" w:rsidRPr="009F5DDB">
          <w:rPr>
            <w:rFonts w:asciiTheme="minorHAnsi" w:eastAsiaTheme="minorEastAsia" w:hAnsiTheme="minorHAnsi" w:cstheme="minorBidi"/>
            <w:spacing w:val="0"/>
            <w:sz w:val="26"/>
            <w:szCs w:val="26"/>
          </w:rPr>
          <w:tab/>
        </w:r>
        <w:r w:rsidR="009F5DDB" w:rsidRPr="009F5DDB">
          <w:rPr>
            <w:rStyle w:val="a4"/>
            <w:sz w:val="26"/>
            <w:szCs w:val="26"/>
            <w:lang w:eastAsia="zh-CN"/>
          </w:rPr>
          <w:t>Описание материально-технической базы, необходимой для осуществления образовательного процесса по дисциплине</w:t>
        </w:r>
        <w:r w:rsidR="009F5DDB" w:rsidRPr="009F5DDB">
          <w:rPr>
            <w:webHidden/>
            <w:sz w:val="26"/>
            <w:szCs w:val="26"/>
          </w:rPr>
          <w:tab/>
        </w:r>
        <w:r w:rsidR="009F5DDB" w:rsidRPr="009F5DDB">
          <w:rPr>
            <w:webHidden/>
            <w:sz w:val="26"/>
            <w:szCs w:val="26"/>
          </w:rPr>
          <w:fldChar w:fldCharType="begin"/>
        </w:r>
        <w:r w:rsidR="009F5DDB" w:rsidRPr="009F5DDB">
          <w:rPr>
            <w:webHidden/>
            <w:sz w:val="26"/>
            <w:szCs w:val="26"/>
          </w:rPr>
          <w:instrText xml:space="preserve"> PAGEREF _Toc192603355 \h </w:instrText>
        </w:r>
        <w:r w:rsidR="009F5DDB" w:rsidRPr="009F5DDB">
          <w:rPr>
            <w:webHidden/>
            <w:sz w:val="26"/>
            <w:szCs w:val="26"/>
          </w:rPr>
        </w:r>
        <w:r w:rsidR="009F5DDB" w:rsidRPr="009F5DDB">
          <w:rPr>
            <w:webHidden/>
            <w:sz w:val="26"/>
            <w:szCs w:val="26"/>
          </w:rPr>
          <w:fldChar w:fldCharType="separate"/>
        </w:r>
        <w:r w:rsidR="009F5DDB" w:rsidRPr="009F5DDB">
          <w:rPr>
            <w:webHidden/>
            <w:sz w:val="26"/>
            <w:szCs w:val="26"/>
          </w:rPr>
          <w:t>26</w:t>
        </w:r>
        <w:r w:rsidR="009F5DDB" w:rsidRPr="009F5DDB">
          <w:rPr>
            <w:webHidden/>
            <w:sz w:val="26"/>
            <w:szCs w:val="26"/>
          </w:rPr>
          <w:fldChar w:fldCharType="end"/>
        </w:r>
      </w:hyperlink>
    </w:p>
    <w:p w:rsidR="007B2858" w:rsidRDefault="00C141BB" w:rsidP="007B2858">
      <w:pPr>
        <w:shd w:val="clear" w:color="auto" w:fill="FFFFFF" w:themeFill="background1"/>
        <w:rPr>
          <w:rFonts w:ascii="Times New Roman" w:hAnsi="Times New Roman" w:cs="Times New Roman"/>
          <w:color w:val="000000"/>
          <w:sz w:val="28"/>
          <w:szCs w:val="28"/>
        </w:rPr>
      </w:pPr>
      <w:r w:rsidRPr="003E33B5">
        <w:rPr>
          <w:rFonts w:ascii="Times New Roman" w:hAnsi="Times New Roman" w:cs="Times New Roman"/>
          <w:color w:val="000000"/>
          <w:sz w:val="28"/>
          <w:szCs w:val="28"/>
        </w:rPr>
        <w:fldChar w:fldCharType="end"/>
      </w:r>
    </w:p>
    <w:p w:rsidR="009F5DDB" w:rsidRDefault="009F5DDB" w:rsidP="007B2858">
      <w:pPr>
        <w:shd w:val="clear" w:color="auto" w:fill="FFFFFF" w:themeFill="background1"/>
        <w:rPr>
          <w:b/>
          <w:color w:val="000000"/>
          <w:sz w:val="26"/>
          <w:szCs w:val="26"/>
        </w:rPr>
      </w:pPr>
    </w:p>
    <w:p w:rsidR="007B2858" w:rsidRDefault="007B2858" w:rsidP="00576811">
      <w:pPr>
        <w:pStyle w:val="1"/>
        <w:spacing w:before="0" w:after="0"/>
        <w:ind w:firstLine="709"/>
        <w:rPr>
          <w:rFonts w:ascii="Times New Roman" w:hAnsi="Times New Roman" w:cs="Times New Roman"/>
          <w:sz w:val="28"/>
          <w:szCs w:val="28"/>
        </w:rPr>
      </w:pPr>
      <w:bookmarkStart w:id="3" w:name="_Toc192603330"/>
      <w:r>
        <w:rPr>
          <w:rFonts w:ascii="Times New Roman" w:hAnsi="Times New Roman" w:cs="Times New Roman"/>
          <w:sz w:val="28"/>
          <w:szCs w:val="28"/>
        </w:rPr>
        <w:lastRenderedPageBreak/>
        <w:t>1.Наименование дисциплины</w:t>
      </w:r>
      <w:bookmarkEnd w:id="3"/>
    </w:p>
    <w:p w:rsidR="00576811" w:rsidRDefault="00576811" w:rsidP="00576811">
      <w:pPr>
        <w:shd w:val="clear" w:color="auto" w:fill="FFFFFF"/>
        <w:spacing w:after="0" w:line="240" w:lineRule="auto"/>
        <w:ind w:firstLine="709"/>
        <w:jc w:val="both"/>
        <w:rPr>
          <w:rFonts w:ascii="Times New Roman" w:hAnsi="Times New Roman" w:cs="Times New Roman"/>
          <w:bCs/>
          <w:color w:val="000000"/>
          <w:sz w:val="28"/>
          <w:szCs w:val="28"/>
        </w:rPr>
      </w:pPr>
    </w:p>
    <w:p w:rsidR="007B2858" w:rsidRDefault="00FB5665" w:rsidP="00576811">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794274" w:rsidRPr="00794274">
        <w:rPr>
          <w:rFonts w:ascii="Times New Roman" w:hAnsi="Times New Roman" w:cs="Times New Roman"/>
          <w:bCs/>
          <w:color w:val="000000"/>
          <w:sz w:val="28"/>
          <w:szCs w:val="28"/>
        </w:rPr>
        <w:t>ESG стратегии в международном бизнесе</w:t>
      </w:r>
      <w:r w:rsidR="007B2858">
        <w:rPr>
          <w:rFonts w:ascii="Times New Roman" w:hAnsi="Times New Roman" w:cs="Times New Roman"/>
          <w:bCs/>
          <w:color w:val="000000"/>
          <w:sz w:val="28"/>
          <w:szCs w:val="28"/>
        </w:rPr>
        <w:t>».</w:t>
      </w:r>
    </w:p>
    <w:p w:rsidR="00576811" w:rsidRDefault="00576811" w:rsidP="00576811">
      <w:pPr>
        <w:shd w:val="clear" w:color="auto" w:fill="FFFFFF"/>
        <w:spacing w:after="0" w:line="240" w:lineRule="auto"/>
        <w:ind w:firstLine="709"/>
        <w:jc w:val="both"/>
        <w:rPr>
          <w:rFonts w:ascii="Times New Roman" w:hAnsi="Times New Roman" w:cs="Times New Roman"/>
          <w:bCs/>
          <w:color w:val="000000"/>
          <w:sz w:val="28"/>
          <w:szCs w:val="28"/>
        </w:rPr>
      </w:pPr>
    </w:p>
    <w:p w:rsidR="007B2858" w:rsidRDefault="007B2858" w:rsidP="00576811">
      <w:pPr>
        <w:pStyle w:val="1"/>
        <w:spacing w:before="0" w:after="0"/>
        <w:ind w:firstLine="709"/>
        <w:jc w:val="both"/>
        <w:rPr>
          <w:rFonts w:ascii="Times New Roman" w:hAnsi="Times New Roman" w:cs="Times New Roman"/>
          <w:sz w:val="28"/>
          <w:szCs w:val="28"/>
        </w:rPr>
      </w:pPr>
      <w:bookmarkStart w:id="4" w:name="_Toc192603331"/>
      <w:r w:rsidRPr="00433BEF">
        <w:rPr>
          <w:rFonts w:ascii="Times New Roman" w:hAnsi="Times New Roman" w:cs="Times New Roman"/>
          <w:sz w:val="28"/>
          <w:szCs w:val="28"/>
        </w:rPr>
        <w:t>2.</w:t>
      </w:r>
      <w:r w:rsidRPr="00433BEF">
        <w:rPr>
          <w:rFonts w:ascii="Times New Roman" w:hAnsi="Times New Roman" w:cs="Times New Roman"/>
          <w:sz w:val="28"/>
          <w:szCs w:val="28"/>
        </w:rPr>
        <w:tab/>
        <w:t>Перечень планируемых результатов обучения дисциплине, соотнесенных с планируемыми результатами освоения образовательной программы</w:t>
      </w:r>
      <w:bookmarkEnd w:id="4"/>
    </w:p>
    <w:p w:rsidR="001B7CAF" w:rsidRDefault="001B7CAF" w:rsidP="00576811">
      <w:pPr>
        <w:spacing w:after="0" w:line="240" w:lineRule="auto"/>
        <w:ind w:firstLine="709"/>
        <w:jc w:val="right"/>
        <w:rPr>
          <w:rFonts w:ascii="Times New Roman" w:hAnsi="Times New Roman" w:cs="Times New Roman"/>
          <w:sz w:val="28"/>
          <w:szCs w:val="28"/>
        </w:rPr>
      </w:pPr>
      <w:r w:rsidRPr="00FB5B52">
        <w:rPr>
          <w:rFonts w:ascii="Times New Roman" w:hAnsi="Times New Roman" w:cs="Times New Roman"/>
          <w:sz w:val="28"/>
          <w:szCs w:val="28"/>
        </w:rPr>
        <w:t>Таблица 1</w:t>
      </w:r>
    </w:p>
    <w:tbl>
      <w:tblPr>
        <w:tblStyle w:val="af4"/>
        <w:tblW w:w="9776" w:type="dxa"/>
        <w:tblLook w:val="04A0" w:firstRow="1" w:lastRow="0" w:firstColumn="1" w:lastColumn="0" w:noHBand="0" w:noVBand="1"/>
      </w:tblPr>
      <w:tblGrid>
        <w:gridCol w:w="994"/>
        <w:gridCol w:w="2552"/>
        <w:gridCol w:w="2552"/>
        <w:gridCol w:w="3678"/>
      </w:tblGrid>
      <w:tr w:rsidR="00FB5B52" w:rsidRPr="00536936" w:rsidTr="00FB5B52">
        <w:trPr>
          <w:tblHeader/>
        </w:trPr>
        <w:tc>
          <w:tcPr>
            <w:tcW w:w="994" w:type="dxa"/>
          </w:tcPr>
          <w:p w:rsidR="00FB5B52" w:rsidRPr="00694BFB" w:rsidRDefault="00FB5B52" w:rsidP="00D041DD">
            <w:pPr>
              <w:rPr>
                <w:rFonts w:ascii="Times New Roman" w:hAnsi="Times New Roman"/>
                <w:b/>
                <w:sz w:val="24"/>
                <w:szCs w:val="24"/>
              </w:rPr>
            </w:pPr>
            <w:r w:rsidRPr="00694BFB">
              <w:rPr>
                <w:rFonts w:ascii="Times New Roman" w:hAnsi="Times New Roman"/>
                <w:b/>
                <w:sz w:val="24"/>
                <w:szCs w:val="24"/>
              </w:rPr>
              <w:t>Код компе-</w:t>
            </w:r>
            <w:proofErr w:type="spellStart"/>
            <w:r w:rsidRPr="00694BFB">
              <w:rPr>
                <w:rFonts w:ascii="Times New Roman" w:hAnsi="Times New Roman"/>
                <w:b/>
                <w:sz w:val="24"/>
                <w:szCs w:val="24"/>
              </w:rPr>
              <w:t>тенции</w:t>
            </w:r>
            <w:proofErr w:type="spellEnd"/>
          </w:p>
        </w:tc>
        <w:tc>
          <w:tcPr>
            <w:tcW w:w="2552" w:type="dxa"/>
          </w:tcPr>
          <w:p w:rsidR="00FB5B52" w:rsidRPr="00694BFB" w:rsidRDefault="00FB5B52" w:rsidP="00D041DD">
            <w:pPr>
              <w:rPr>
                <w:rFonts w:ascii="Times New Roman" w:hAnsi="Times New Roman" w:cs="Times New Roman"/>
                <w:b/>
                <w:sz w:val="24"/>
                <w:szCs w:val="24"/>
              </w:rPr>
            </w:pPr>
            <w:r w:rsidRPr="00694BFB">
              <w:rPr>
                <w:rFonts w:ascii="Times New Roman" w:hAnsi="Times New Roman"/>
                <w:b/>
                <w:sz w:val="24"/>
                <w:szCs w:val="24"/>
              </w:rPr>
              <w:t>Наименование компетенции</w:t>
            </w:r>
          </w:p>
        </w:tc>
        <w:tc>
          <w:tcPr>
            <w:tcW w:w="2552" w:type="dxa"/>
          </w:tcPr>
          <w:p w:rsidR="00FB5B52" w:rsidRPr="00694BFB" w:rsidRDefault="00FB5B52" w:rsidP="00D041DD">
            <w:pPr>
              <w:rPr>
                <w:rFonts w:ascii="Times New Roman" w:hAnsi="Times New Roman" w:cs="Times New Roman"/>
                <w:b/>
                <w:sz w:val="24"/>
                <w:szCs w:val="24"/>
              </w:rPr>
            </w:pPr>
            <w:r w:rsidRPr="00694BFB">
              <w:rPr>
                <w:rFonts w:ascii="Times New Roman" w:hAnsi="Times New Roman"/>
                <w:b/>
                <w:sz w:val="24"/>
                <w:szCs w:val="24"/>
              </w:rPr>
              <w:t>Индикаторы достижения компетенции</w:t>
            </w:r>
          </w:p>
        </w:tc>
        <w:tc>
          <w:tcPr>
            <w:tcW w:w="3678" w:type="dxa"/>
          </w:tcPr>
          <w:p w:rsidR="00FB5B52" w:rsidRPr="00694BFB" w:rsidRDefault="00FB5B52" w:rsidP="00D041DD">
            <w:pPr>
              <w:rPr>
                <w:rFonts w:ascii="Times New Roman" w:hAnsi="Times New Roman" w:cs="Times New Roman"/>
                <w:b/>
                <w:sz w:val="24"/>
                <w:szCs w:val="24"/>
              </w:rPr>
            </w:pPr>
            <w:r w:rsidRPr="00694BFB">
              <w:rPr>
                <w:rFonts w:ascii="Times New Roman" w:hAnsi="Times New Roman"/>
                <w:b/>
                <w:sz w:val="24"/>
                <w:szCs w:val="24"/>
              </w:rPr>
              <w:t>Результаты обучения, (умения и знания), соотнесенные с компетенциями / индикаторами достижения компетенции</w:t>
            </w:r>
          </w:p>
        </w:tc>
      </w:tr>
      <w:tr w:rsidR="00FB5B52" w:rsidRPr="00896112" w:rsidTr="00FB5B52">
        <w:trPr>
          <w:trHeight w:val="952"/>
        </w:trPr>
        <w:tc>
          <w:tcPr>
            <w:tcW w:w="994" w:type="dxa"/>
          </w:tcPr>
          <w:p w:rsidR="00FB5B52" w:rsidRPr="00694BFB" w:rsidRDefault="00FB5B52" w:rsidP="00D041DD">
            <w:pPr>
              <w:rPr>
                <w:rFonts w:ascii="Times New Roman" w:hAnsi="Times New Roman" w:cs="Times New Roman"/>
                <w:sz w:val="24"/>
                <w:szCs w:val="24"/>
              </w:rPr>
            </w:pPr>
            <w:r w:rsidRPr="00694BFB">
              <w:rPr>
                <w:rFonts w:ascii="Times New Roman" w:hAnsi="Times New Roman" w:cs="Times New Roman"/>
                <w:sz w:val="24"/>
                <w:szCs w:val="24"/>
              </w:rPr>
              <w:t>ПКП-1</w:t>
            </w:r>
          </w:p>
        </w:tc>
        <w:tc>
          <w:tcPr>
            <w:tcW w:w="2552" w:type="dxa"/>
            <w:shd w:val="clear" w:color="auto" w:fill="auto"/>
          </w:tcPr>
          <w:p w:rsidR="00FB5B52" w:rsidRPr="00694BFB" w:rsidRDefault="00FB5B52" w:rsidP="00D041DD">
            <w:pPr>
              <w:rPr>
                <w:rFonts w:ascii="Times New Roman" w:hAnsi="Times New Roman" w:cs="Times New Roman"/>
                <w:sz w:val="24"/>
                <w:szCs w:val="24"/>
              </w:rPr>
            </w:pPr>
            <w:r w:rsidRPr="00694BFB">
              <w:rPr>
                <w:rFonts w:ascii="Times New Roman" w:eastAsia="Times New Roman" w:hAnsi="Times New Roman" w:cs="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552" w:type="dxa"/>
            <w:shd w:val="clear" w:color="auto" w:fill="auto"/>
          </w:tcPr>
          <w:p w:rsidR="00FB5B52" w:rsidRPr="00694BFB" w:rsidRDefault="00FB5B52" w:rsidP="00D041DD">
            <w:pPr>
              <w:pStyle w:val="Style2"/>
              <w:spacing w:line="240" w:lineRule="auto"/>
              <w:ind w:firstLine="0"/>
              <w:rPr>
                <w:rStyle w:val="FontStyle12"/>
                <w:rFonts w:eastAsia="Calibri"/>
                <w:sz w:val="24"/>
                <w:szCs w:val="24"/>
              </w:rPr>
            </w:pPr>
            <w:r w:rsidRPr="00694BFB">
              <w:rPr>
                <w:rStyle w:val="FontStyle12"/>
                <w:rFonts w:eastAsia="Calibri"/>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Fonts w:ascii="Times New Roman" w:hAnsi="Times New Roman"/>
                <w:sz w:val="24"/>
                <w:szCs w:val="24"/>
              </w:rPr>
            </w:pPr>
            <w:r w:rsidRPr="00694BFB">
              <w:rPr>
                <w:rStyle w:val="FontStyle12"/>
                <w:rFonts w:eastAsia="Calibri"/>
                <w:sz w:val="24"/>
                <w:szCs w:val="24"/>
              </w:rPr>
              <w:t xml:space="preserve">2. Использует методики анализа последствий </w:t>
            </w:r>
            <w:r w:rsidRPr="00694BFB">
              <w:rPr>
                <w:rFonts w:ascii="Times New Roman" w:hAnsi="Times New Roman" w:cs="Times New Roman"/>
                <w:sz w:val="24"/>
                <w:szCs w:val="24"/>
              </w:rPr>
              <w:t>принимаемых управленческих решений в сфере международного бизнеса</w:t>
            </w:r>
          </w:p>
        </w:tc>
        <w:tc>
          <w:tcPr>
            <w:tcW w:w="3678" w:type="dxa"/>
          </w:tcPr>
          <w:p w:rsidR="00FB5B52" w:rsidRPr="00694BFB" w:rsidRDefault="00FB5B52" w:rsidP="00D041DD">
            <w:pPr>
              <w:rPr>
                <w:rFonts w:ascii="Times New Roman" w:hAnsi="Times New Roman" w:cs="Times New Roman"/>
                <w:sz w:val="24"/>
                <w:szCs w:val="24"/>
              </w:rPr>
            </w:pPr>
            <w:r w:rsidRPr="00694BFB">
              <w:rPr>
                <w:rFonts w:ascii="Times New Roman" w:hAnsi="Times New Roman" w:cs="Times New Roman"/>
                <w:b/>
                <w:bCs/>
                <w:sz w:val="24"/>
                <w:szCs w:val="24"/>
              </w:rPr>
              <w:t xml:space="preserve">Знать </w:t>
            </w:r>
            <w:r w:rsidRPr="00694BFB">
              <w:rPr>
                <w:rFonts w:ascii="Times New Roman" w:hAnsi="Times New Roman" w:cs="Times New Roman"/>
                <w:sz w:val="24"/>
                <w:szCs w:val="24"/>
              </w:rPr>
              <w:t xml:space="preserve">основные тенденции развития международного бизнеса в условиях </w:t>
            </w:r>
            <w:r w:rsidRPr="00694BFB">
              <w:rPr>
                <w:rFonts w:ascii="Times New Roman" w:hAnsi="Times New Roman" w:cs="Times New Roman"/>
                <w:sz w:val="24"/>
                <w:szCs w:val="24"/>
                <w:lang w:val="en-US"/>
              </w:rPr>
              <w:t>ESG</w:t>
            </w:r>
            <w:r w:rsidRPr="00694BFB">
              <w:rPr>
                <w:rFonts w:ascii="Times New Roman" w:hAnsi="Times New Roman" w:cs="Times New Roman"/>
                <w:sz w:val="24"/>
                <w:szCs w:val="24"/>
              </w:rPr>
              <w:t xml:space="preserve"> трансформации.</w:t>
            </w:r>
          </w:p>
          <w:p w:rsidR="00FB5B52" w:rsidRPr="00694BFB" w:rsidRDefault="00FB5B52" w:rsidP="00D041DD">
            <w:pPr>
              <w:rPr>
                <w:rFonts w:ascii="Times New Roman" w:hAnsi="Times New Roman" w:cs="Times New Roman"/>
                <w:sz w:val="24"/>
                <w:szCs w:val="24"/>
              </w:rPr>
            </w:pPr>
            <w:r w:rsidRPr="00694BFB">
              <w:rPr>
                <w:rFonts w:ascii="Times New Roman" w:hAnsi="Times New Roman" w:cs="Times New Roman"/>
                <w:b/>
                <w:bCs/>
                <w:sz w:val="24"/>
                <w:szCs w:val="24"/>
              </w:rPr>
              <w:t xml:space="preserve">Уметь </w:t>
            </w:r>
            <w:r w:rsidRPr="00694BFB">
              <w:rPr>
                <w:rFonts w:ascii="Times New Roman" w:hAnsi="Times New Roman" w:cs="Times New Roman"/>
                <w:sz w:val="24"/>
                <w:szCs w:val="24"/>
              </w:rPr>
              <w:t xml:space="preserve">определять теоретические категории и экономические законы основных тенденций развития </w:t>
            </w:r>
            <w:r w:rsidRPr="00694BFB">
              <w:rPr>
                <w:rFonts w:ascii="Times New Roman" w:hAnsi="Times New Roman" w:cs="Times New Roman"/>
                <w:sz w:val="24"/>
                <w:szCs w:val="24"/>
                <w:lang w:val="en-US"/>
              </w:rPr>
              <w:t>ESG</w:t>
            </w:r>
            <w:r w:rsidRPr="00694BFB">
              <w:rPr>
                <w:rFonts w:ascii="Times New Roman" w:hAnsi="Times New Roman" w:cs="Times New Roman"/>
                <w:sz w:val="24"/>
                <w:szCs w:val="24"/>
              </w:rPr>
              <w:t xml:space="preserve">-повестки и принципов устойчивого развития, классифицировать тенденции развития по направлениям </w:t>
            </w:r>
            <w:r w:rsidRPr="00694BFB">
              <w:rPr>
                <w:rFonts w:ascii="Times New Roman" w:hAnsi="Times New Roman" w:cs="Times New Roman"/>
                <w:sz w:val="24"/>
                <w:szCs w:val="24"/>
                <w:lang w:val="en-US"/>
              </w:rPr>
              <w:t>E</w:t>
            </w:r>
            <w:r w:rsidRPr="00694BFB">
              <w:rPr>
                <w:rFonts w:ascii="Times New Roman" w:hAnsi="Times New Roman" w:cs="Times New Roman"/>
                <w:sz w:val="24"/>
                <w:szCs w:val="24"/>
              </w:rPr>
              <w:t xml:space="preserve">, </w:t>
            </w:r>
            <w:r w:rsidRPr="00694BFB">
              <w:rPr>
                <w:rFonts w:ascii="Times New Roman" w:hAnsi="Times New Roman" w:cs="Times New Roman"/>
                <w:sz w:val="24"/>
                <w:szCs w:val="24"/>
                <w:lang w:val="en-US"/>
              </w:rPr>
              <w:t>S</w:t>
            </w:r>
            <w:r w:rsidRPr="00694BFB">
              <w:rPr>
                <w:rFonts w:ascii="Times New Roman" w:hAnsi="Times New Roman" w:cs="Times New Roman"/>
                <w:sz w:val="24"/>
                <w:szCs w:val="24"/>
              </w:rPr>
              <w:t xml:space="preserve"> и </w:t>
            </w:r>
            <w:r w:rsidRPr="00694BFB">
              <w:rPr>
                <w:rFonts w:ascii="Times New Roman" w:hAnsi="Times New Roman" w:cs="Times New Roman"/>
                <w:sz w:val="24"/>
                <w:szCs w:val="24"/>
                <w:lang w:val="en-US"/>
              </w:rPr>
              <w:t>G</w:t>
            </w:r>
            <w:r w:rsidRPr="00694BFB">
              <w:rPr>
                <w:rFonts w:ascii="Times New Roman" w:hAnsi="Times New Roman" w:cs="Times New Roman"/>
                <w:sz w:val="24"/>
                <w:szCs w:val="24"/>
              </w:rPr>
              <w:t>.</w:t>
            </w:r>
          </w:p>
          <w:p w:rsidR="00FB5B52" w:rsidRPr="00694BFB" w:rsidRDefault="00FB5B52" w:rsidP="00D041DD">
            <w:pPr>
              <w:rPr>
                <w:rFonts w:ascii="Times New Roman" w:hAnsi="Times New Roman" w:cs="Times New Roman"/>
                <w:sz w:val="24"/>
                <w:szCs w:val="24"/>
                <w:highlight w:val="yellow"/>
              </w:rPr>
            </w:pPr>
          </w:p>
          <w:p w:rsidR="00FB5B52" w:rsidRPr="00694BFB" w:rsidRDefault="00FB5B52" w:rsidP="00D041DD">
            <w:pPr>
              <w:rPr>
                <w:rFonts w:ascii="Times New Roman" w:hAnsi="Times New Roman" w:cs="Times New Roman"/>
                <w:sz w:val="24"/>
                <w:szCs w:val="24"/>
              </w:rPr>
            </w:pPr>
            <w:r w:rsidRPr="00694BFB">
              <w:rPr>
                <w:rFonts w:ascii="Times New Roman" w:hAnsi="Times New Roman" w:cs="Times New Roman"/>
                <w:b/>
                <w:bCs/>
                <w:sz w:val="24"/>
                <w:szCs w:val="24"/>
              </w:rPr>
              <w:t>Знать</w:t>
            </w:r>
            <w:r w:rsidRPr="00694BFB">
              <w:rPr>
                <w:rFonts w:ascii="Times New Roman" w:hAnsi="Times New Roman" w:cs="Times New Roman"/>
                <w:sz w:val="24"/>
                <w:szCs w:val="24"/>
              </w:rPr>
              <w:t xml:space="preserve"> тенденции влияния изменения климата на мировую экономику и международный бизнес.</w:t>
            </w:r>
          </w:p>
          <w:p w:rsidR="00FB5B52" w:rsidRPr="00694BFB" w:rsidRDefault="00FB5B52" w:rsidP="00D041DD">
            <w:pPr>
              <w:rPr>
                <w:rFonts w:ascii="Times New Roman" w:hAnsi="Times New Roman" w:cs="Times New Roman"/>
                <w:sz w:val="24"/>
                <w:szCs w:val="24"/>
              </w:rPr>
            </w:pPr>
            <w:r w:rsidRPr="00694BFB">
              <w:rPr>
                <w:rFonts w:ascii="Times New Roman" w:hAnsi="Times New Roman" w:cs="Times New Roman"/>
                <w:b/>
                <w:bCs/>
                <w:sz w:val="24"/>
                <w:szCs w:val="24"/>
              </w:rPr>
              <w:t xml:space="preserve">Уметь </w:t>
            </w:r>
            <w:r w:rsidRPr="00694BFB">
              <w:rPr>
                <w:rFonts w:ascii="Times New Roman" w:hAnsi="Times New Roman" w:cs="Times New Roman"/>
                <w:sz w:val="24"/>
                <w:szCs w:val="24"/>
              </w:rPr>
              <w:t>анализировать стратегии международных компаний и выявлять уровень влияния хозяйственной деятельности компаний на климат, выделять основные характеристики адаптационной деятельности компании к изменению климата, определять основные регуляторные тенденции развития компаний.</w:t>
            </w:r>
          </w:p>
        </w:tc>
      </w:tr>
      <w:tr w:rsidR="00FB5B52" w:rsidRPr="00896112" w:rsidTr="00FB5B52">
        <w:trPr>
          <w:trHeight w:val="1912"/>
        </w:trPr>
        <w:tc>
          <w:tcPr>
            <w:tcW w:w="994" w:type="dxa"/>
          </w:tcPr>
          <w:p w:rsidR="00FB5B52" w:rsidRPr="00694BFB" w:rsidRDefault="00FB5B52" w:rsidP="00D041DD">
            <w:pPr>
              <w:rPr>
                <w:rFonts w:ascii="Times New Roman" w:hAnsi="Times New Roman" w:cs="Times New Roman"/>
                <w:sz w:val="24"/>
                <w:szCs w:val="24"/>
              </w:rPr>
            </w:pPr>
            <w:r w:rsidRPr="00694BFB">
              <w:rPr>
                <w:rFonts w:ascii="Times New Roman" w:hAnsi="Times New Roman" w:cs="Times New Roman"/>
                <w:sz w:val="24"/>
                <w:szCs w:val="24"/>
              </w:rPr>
              <w:t>ПКП-4</w:t>
            </w:r>
          </w:p>
        </w:tc>
        <w:tc>
          <w:tcPr>
            <w:tcW w:w="2552" w:type="dxa"/>
            <w:shd w:val="clear" w:color="auto" w:fill="auto"/>
          </w:tcPr>
          <w:p w:rsidR="00FB5B52" w:rsidRPr="00694BFB" w:rsidRDefault="00FB5B52" w:rsidP="00D041DD">
            <w:pPr>
              <w:rPr>
                <w:rFonts w:ascii="Times New Roman" w:hAnsi="Times New Roman" w:cs="Times New Roman"/>
                <w:sz w:val="24"/>
                <w:szCs w:val="24"/>
              </w:rPr>
            </w:pPr>
            <w:r w:rsidRPr="00694BFB">
              <w:rPr>
                <w:rFonts w:ascii="Times New Roman" w:eastAsia="Times New Roman" w:hAnsi="Times New Roman" w:cs="Times New Roman"/>
                <w:sz w:val="24"/>
                <w:szCs w:val="24"/>
              </w:rPr>
              <w:t xml:space="preserve">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w:t>
            </w:r>
            <w:r w:rsidRPr="00694BFB">
              <w:rPr>
                <w:rFonts w:ascii="Times New Roman" w:eastAsia="Times New Roman" w:hAnsi="Times New Roman" w:cs="Times New Roman"/>
                <w:sz w:val="24"/>
                <w:szCs w:val="24"/>
              </w:rPr>
              <w:lastRenderedPageBreak/>
              <w:t>управленческих решений в сфере международного бизнеса</w:t>
            </w:r>
          </w:p>
        </w:tc>
        <w:tc>
          <w:tcPr>
            <w:tcW w:w="2552" w:type="dxa"/>
            <w:shd w:val="clear" w:color="auto" w:fill="auto"/>
          </w:tcPr>
          <w:p w:rsidR="00FB5B52" w:rsidRPr="00694BFB" w:rsidRDefault="00FB5B52" w:rsidP="00D041DD">
            <w:pPr>
              <w:pStyle w:val="Style2"/>
              <w:spacing w:line="240" w:lineRule="auto"/>
              <w:ind w:firstLine="0"/>
              <w:rPr>
                <w:rStyle w:val="FontStyle12"/>
                <w:rFonts w:eastAsia="Calibri"/>
                <w:sz w:val="24"/>
                <w:szCs w:val="24"/>
              </w:rPr>
            </w:pPr>
            <w:r w:rsidRPr="00694BFB">
              <w:rPr>
                <w:rStyle w:val="FontStyle12"/>
                <w:rFonts w:eastAsia="Calibri"/>
                <w:sz w:val="24"/>
                <w:szCs w:val="24"/>
              </w:rPr>
              <w:lastRenderedPageBreak/>
              <w:t xml:space="preserve">1. Применяет современные подходы к организации расчетов по международным торговым операциям </w:t>
            </w: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Pr="00694BFB" w:rsidRDefault="00FB5B52" w:rsidP="00D041DD">
            <w:pPr>
              <w:rPr>
                <w:rStyle w:val="FontStyle12"/>
                <w:rFonts w:eastAsia="Calibri"/>
                <w:sz w:val="24"/>
                <w:szCs w:val="24"/>
              </w:rPr>
            </w:pPr>
          </w:p>
          <w:p w:rsidR="00FB5B52" w:rsidRDefault="00FB5B52" w:rsidP="00D041DD">
            <w:pPr>
              <w:rPr>
                <w:rStyle w:val="FontStyle12"/>
                <w:rFonts w:eastAsia="Calibri"/>
                <w:sz w:val="24"/>
                <w:szCs w:val="24"/>
              </w:rPr>
            </w:pPr>
          </w:p>
          <w:p w:rsidR="00694BFB" w:rsidRDefault="00694BFB" w:rsidP="00D041DD">
            <w:pPr>
              <w:rPr>
                <w:rStyle w:val="FontStyle12"/>
                <w:rFonts w:eastAsia="Calibri"/>
                <w:sz w:val="24"/>
                <w:szCs w:val="24"/>
              </w:rPr>
            </w:pPr>
          </w:p>
          <w:p w:rsidR="00694BFB" w:rsidRPr="00694BFB" w:rsidRDefault="00694BFB" w:rsidP="00D041DD">
            <w:pPr>
              <w:rPr>
                <w:rStyle w:val="FontStyle12"/>
                <w:rFonts w:eastAsia="Calibri"/>
                <w:sz w:val="24"/>
                <w:szCs w:val="24"/>
              </w:rPr>
            </w:pPr>
          </w:p>
          <w:p w:rsidR="00FB5B52" w:rsidRPr="00694BFB" w:rsidRDefault="00FB5B52" w:rsidP="00D041DD">
            <w:pPr>
              <w:rPr>
                <w:rFonts w:ascii="Times New Roman" w:hAnsi="Times New Roman"/>
                <w:sz w:val="24"/>
                <w:szCs w:val="24"/>
              </w:rPr>
            </w:pPr>
            <w:r w:rsidRPr="00694BFB">
              <w:rPr>
                <w:rStyle w:val="FontStyle12"/>
                <w:rFonts w:eastAsia="Calibri"/>
                <w:sz w:val="24"/>
                <w:szCs w:val="24"/>
              </w:rPr>
              <w:t>2. Демонстрирует навыки минимизации рисков при осуществлении внешнеэкономической деятельности</w:t>
            </w:r>
          </w:p>
        </w:tc>
        <w:tc>
          <w:tcPr>
            <w:tcW w:w="3678" w:type="dxa"/>
          </w:tcPr>
          <w:p w:rsidR="00FB5B52" w:rsidRPr="00694BFB" w:rsidRDefault="00FB5B52" w:rsidP="00D041DD">
            <w:pPr>
              <w:rPr>
                <w:rFonts w:ascii="Times New Roman" w:hAnsi="Times New Roman" w:cs="Times New Roman"/>
                <w:sz w:val="24"/>
                <w:szCs w:val="24"/>
              </w:rPr>
            </w:pPr>
            <w:r w:rsidRPr="00694BFB">
              <w:rPr>
                <w:rFonts w:ascii="Times New Roman" w:hAnsi="Times New Roman" w:cs="Times New Roman"/>
                <w:b/>
                <w:bCs/>
                <w:sz w:val="24"/>
                <w:szCs w:val="24"/>
              </w:rPr>
              <w:lastRenderedPageBreak/>
              <w:t xml:space="preserve">Знать </w:t>
            </w:r>
            <w:r w:rsidRPr="00694BFB">
              <w:rPr>
                <w:rFonts w:ascii="Times New Roman" w:hAnsi="Times New Roman" w:cs="Times New Roman"/>
                <w:sz w:val="24"/>
                <w:szCs w:val="24"/>
              </w:rPr>
              <w:t xml:space="preserve">основные тенденции взаимодействия международного бизнеса в условиях </w:t>
            </w:r>
            <w:r w:rsidRPr="00694BFB">
              <w:rPr>
                <w:rFonts w:ascii="Times New Roman" w:hAnsi="Times New Roman" w:cs="Times New Roman"/>
                <w:sz w:val="24"/>
                <w:szCs w:val="24"/>
                <w:lang w:val="en-US"/>
              </w:rPr>
              <w:t>ESG</w:t>
            </w:r>
            <w:r w:rsidRPr="00694BFB">
              <w:rPr>
                <w:rFonts w:ascii="Times New Roman" w:hAnsi="Times New Roman" w:cs="Times New Roman"/>
                <w:sz w:val="24"/>
                <w:szCs w:val="24"/>
              </w:rPr>
              <w:t xml:space="preserve"> трансформации.</w:t>
            </w:r>
          </w:p>
          <w:p w:rsidR="00FB5B52" w:rsidRPr="00694BFB" w:rsidRDefault="00FB5B52" w:rsidP="00D041DD">
            <w:pPr>
              <w:rPr>
                <w:rFonts w:ascii="Times New Roman" w:hAnsi="Times New Roman" w:cs="Times New Roman"/>
                <w:sz w:val="24"/>
                <w:szCs w:val="24"/>
              </w:rPr>
            </w:pPr>
            <w:r w:rsidRPr="00694BFB">
              <w:rPr>
                <w:rFonts w:ascii="Times New Roman" w:hAnsi="Times New Roman" w:cs="Times New Roman"/>
                <w:b/>
                <w:bCs/>
                <w:sz w:val="24"/>
                <w:szCs w:val="24"/>
              </w:rPr>
              <w:t xml:space="preserve">Уметь </w:t>
            </w:r>
            <w:r w:rsidRPr="00694BFB">
              <w:rPr>
                <w:rFonts w:ascii="Times New Roman" w:hAnsi="Times New Roman" w:cs="Times New Roman"/>
                <w:sz w:val="24"/>
                <w:szCs w:val="24"/>
              </w:rPr>
              <w:t xml:space="preserve">анализировать стратегии взаимодействия международных компаний по основным категориям </w:t>
            </w:r>
            <w:r w:rsidRPr="00694BFB">
              <w:rPr>
                <w:rFonts w:ascii="Times New Roman" w:hAnsi="Times New Roman" w:cs="Times New Roman"/>
                <w:sz w:val="24"/>
                <w:szCs w:val="24"/>
                <w:lang w:val="en-US"/>
              </w:rPr>
              <w:t>ESG</w:t>
            </w:r>
            <w:r w:rsidRPr="00694BFB">
              <w:rPr>
                <w:rFonts w:ascii="Times New Roman" w:hAnsi="Times New Roman" w:cs="Times New Roman"/>
                <w:sz w:val="24"/>
                <w:szCs w:val="24"/>
              </w:rPr>
              <w:t xml:space="preserve">, проводить расчет эффективности использования бюджетных средств на реализацию </w:t>
            </w:r>
            <w:r w:rsidRPr="00694BFB">
              <w:rPr>
                <w:rFonts w:ascii="Times New Roman" w:hAnsi="Times New Roman" w:cs="Times New Roman"/>
                <w:sz w:val="24"/>
                <w:szCs w:val="24"/>
                <w:lang w:val="en-US"/>
              </w:rPr>
              <w:t>ESG</w:t>
            </w:r>
            <w:r w:rsidRPr="00694BFB">
              <w:rPr>
                <w:rFonts w:ascii="Times New Roman" w:hAnsi="Times New Roman" w:cs="Times New Roman"/>
                <w:sz w:val="24"/>
                <w:szCs w:val="24"/>
              </w:rPr>
              <w:t xml:space="preserve"> – </w:t>
            </w:r>
            <w:r w:rsidRPr="00694BFB">
              <w:rPr>
                <w:rFonts w:ascii="Times New Roman" w:hAnsi="Times New Roman" w:cs="Times New Roman"/>
                <w:sz w:val="24"/>
                <w:szCs w:val="24"/>
              </w:rPr>
              <w:lastRenderedPageBreak/>
              <w:t xml:space="preserve">инициатив, определять уровень выполнения и давать оценку соблюдения 17 ЦУР ООН каждым подразделением международной компании. </w:t>
            </w:r>
          </w:p>
          <w:p w:rsidR="00FB5B52" w:rsidRPr="00694BFB" w:rsidRDefault="00FB5B52" w:rsidP="00D041DD">
            <w:pPr>
              <w:rPr>
                <w:rFonts w:ascii="Times New Roman" w:hAnsi="Times New Roman" w:cs="Times New Roman"/>
                <w:b/>
                <w:bCs/>
                <w:sz w:val="24"/>
                <w:szCs w:val="24"/>
              </w:rPr>
            </w:pPr>
          </w:p>
          <w:p w:rsidR="00FB5B52" w:rsidRPr="00694BFB" w:rsidRDefault="00FB5B52" w:rsidP="00D041DD">
            <w:pPr>
              <w:rPr>
                <w:rFonts w:ascii="Times New Roman" w:hAnsi="Times New Roman" w:cs="Times New Roman"/>
                <w:sz w:val="24"/>
                <w:szCs w:val="24"/>
              </w:rPr>
            </w:pPr>
            <w:r w:rsidRPr="00694BFB">
              <w:rPr>
                <w:rFonts w:ascii="Times New Roman" w:hAnsi="Times New Roman" w:cs="Times New Roman"/>
                <w:b/>
                <w:bCs/>
                <w:sz w:val="24"/>
                <w:szCs w:val="24"/>
              </w:rPr>
              <w:t xml:space="preserve">Знать </w:t>
            </w:r>
            <w:r w:rsidRPr="00694BFB">
              <w:rPr>
                <w:rFonts w:ascii="Times New Roman" w:hAnsi="Times New Roman" w:cs="Times New Roman"/>
                <w:sz w:val="24"/>
                <w:szCs w:val="24"/>
              </w:rPr>
              <w:t xml:space="preserve">ключевые принципы реорганизации международных компаний в условиях </w:t>
            </w:r>
            <w:r w:rsidRPr="00694BFB">
              <w:rPr>
                <w:rFonts w:ascii="Times New Roman" w:hAnsi="Times New Roman" w:cs="Times New Roman"/>
                <w:sz w:val="24"/>
                <w:szCs w:val="24"/>
                <w:lang w:val="en-US"/>
              </w:rPr>
              <w:t>ESG</w:t>
            </w:r>
            <w:r w:rsidRPr="00694BFB">
              <w:rPr>
                <w:rFonts w:ascii="Times New Roman" w:hAnsi="Times New Roman" w:cs="Times New Roman"/>
                <w:sz w:val="24"/>
                <w:szCs w:val="24"/>
              </w:rPr>
              <w:t xml:space="preserve"> трансформации.</w:t>
            </w:r>
          </w:p>
          <w:p w:rsidR="00FB5B52" w:rsidRPr="00694BFB" w:rsidRDefault="00FB5B52" w:rsidP="00D041DD">
            <w:pPr>
              <w:rPr>
                <w:rFonts w:ascii="Times New Roman" w:hAnsi="Times New Roman" w:cs="Times New Roman"/>
                <w:sz w:val="24"/>
                <w:szCs w:val="24"/>
                <w:highlight w:val="yellow"/>
              </w:rPr>
            </w:pPr>
            <w:r w:rsidRPr="00694BFB">
              <w:rPr>
                <w:rFonts w:ascii="Times New Roman" w:hAnsi="Times New Roman" w:cs="Times New Roman"/>
                <w:b/>
                <w:bCs/>
                <w:sz w:val="24"/>
                <w:szCs w:val="24"/>
              </w:rPr>
              <w:t xml:space="preserve">Уметь </w:t>
            </w:r>
            <w:r w:rsidRPr="00694BFB">
              <w:rPr>
                <w:rFonts w:ascii="Times New Roman" w:hAnsi="Times New Roman" w:cs="Times New Roman"/>
                <w:sz w:val="24"/>
                <w:szCs w:val="24"/>
              </w:rPr>
              <w:t xml:space="preserve">оценивать переходные и физические риски компаний, составлять </w:t>
            </w:r>
            <w:r w:rsidRPr="00694BFB">
              <w:rPr>
                <w:rFonts w:ascii="Times New Roman" w:hAnsi="Times New Roman" w:cs="Times New Roman"/>
                <w:sz w:val="24"/>
                <w:szCs w:val="24"/>
                <w:lang w:val="en-US"/>
              </w:rPr>
              <w:t>SWOT</w:t>
            </w:r>
            <w:r w:rsidRPr="00694BFB">
              <w:rPr>
                <w:rFonts w:ascii="Times New Roman" w:hAnsi="Times New Roman" w:cs="Times New Roman"/>
                <w:sz w:val="24"/>
                <w:szCs w:val="24"/>
              </w:rPr>
              <w:t>-анализ международных компаний, оценивать уровень взаимодействия государственных и общественных организаций.</w:t>
            </w:r>
          </w:p>
        </w:tc>
      </w:tr>
    </w:tbl>
    <w:p w:rsidR="00FB5B52" w:rsidRPr="00FB5B52" w:rsidRDefault="00FB5B52" w:rsidP="00FB5B52">
      <w:pPr>
        <w:rPr>
          <w:rFonts w:ascii="Times New Roman" w:hAnsi="Times New Roman" w:cs="Times New Roman"/>
          <w:sz w:val="28"/>
          <w:szCs w:val="28"/>
        </w:rPr>
      </w:pPr>
    </w:p>
    <w:p w:rsidR="007B2858" w:rsidRDefault="007B2858" w:rsidP="00576811">
      <w:pPr>
        <w:pStyle w:val="1"/>
        <w:spacing w:before="0" w:after="0" w:line="360" w:lineRule="auto"/>
        <w:ind w:firstLine="709"/>
        <w:rPr>
          <w:rFonts w:ascii="Times New Roman" w:hAnsi="Times New Roman" w:cs="Times New Roman"/>
          <w:sz w:val="28"/>
          <w:szCs w:val="28"/>
        </w:rPr>
      </w:pPr>
      <w:bookmarkStart w:id="5" w:name="_Toc192603332"/>
      <w:r>
        <w:rPr>
          <w:rFonts w:ascii="Times New Roman" w:hAnsi="Times New Roman" w:cs="Times New Roman"/>
          <w:sz w:val="28"/>
          <w:szCs w:val="28"/>
        </w:rPr>
        <w:t>3.</w:t>
      </w:r>
      <w:r w:rsidR="00B37CFC">
        <w:rPr>
          <w:rFonts w:ascii="Times New Roman" w:hAnsi="Times New Roman" w:cs="Times New Roman"/>
          <w:sz w:val="28"/>
          <w:szCs w:val="28"/>
        </w:rPr>
        <w:t xml:space="preserve"> </w:t>
      </w:r>
      <w:r>
        <w:rPr>
          <w:rFonts w:ascii="Times New Roman" w:hAnsi="Times New Roman" w:cs="Times New Roman"/>
          <w:sz w:val="28"/>
          <w:szCs w:val="28"/>
        </w:rPr>
        <w:t>Место дисциплины в структуре образовательной программы</w:t>
      </w:r>
      <w:bookmarkEnd w:id="5"/>
    </w:p>
    <w:p w:rsidR="00BE3590" w:rsidRDefault="007B2858" w:rsidP="00E73693">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38065D" w:rsidRPr="0038065D">
        <w:rPr>
          <w:rFonts w:ascii="Times New Roman" w:hAnsi="Times New Roman" w:cs="Times New Roman"/>
          <w:color w:val="000000"/>
          <w:sz w:val="28"/>
          <w:szCs w:val="28"/>
        </w:rPr>
        <w:t>ESG стратегии в международном бизнесе</w:t>
      </w:r>
      <w:r>
        <w:rPr>
          <w:rFonts w:ascii="Times New Roman" w:hAnsi="Times New Roman" w:cs="Times New Roman"/>
          <w:color w:val="000000"/>
          <w:sz w:val="28"/>
          <w:szCs w:val="28"/>
        </w:rPr>
        <w:t>»</w:t>
      </w:r>
      <w:r w:rsidR="000C70F7">
        <w:rPr>
          <w:rFonts w:ascii="Times New Roman" w:hAnsi="Times New Roman" w:cs="Times New Roman"/>
          <w:color w:val="000000"/>
          <w:sz w:val="28"/>
          <w:szCs w:val="28"/>
        </w:rPr>
        <w:t xml:space="preserve"> </w:t>
      </w:r>
      <w:r w:rsidR="002327F1" w:rsidRPr="002327F1">
        <w:rPr>
          <w:rFonts w:ascii="Times New Roman" w:hAnsi="Times New Roman" w:cs="Times New Roman"/>
          <w:color w:val="000000"/>
          <w:sz w:val="28"/>
          <w:szCs w:val="28"/>
        </w:rPr>
        <w:t>является дисциплиной по выбору</w:t>
      </w:r>
      <w:r w:rsidR="000C70F7">
        <w:rPr>
          <w:rFonts w:ascii="Times New Roman" w:hAnsi="Times New Roman" w:cs="Times New Roman"/>
          <w:color w:val="000000"/>
          <w:sz w:val="28"/>
          <w:szCs w:val="28"/>
        </w:rPr>
        <w:t xml:space="preserve"> </w:t>
      </w:r>
      <w:r w:rsidR="009F5DDB">
        <w:rPr>
          <w:rFonts w:ascii="Times New Roman" w:hAnsi="Times New Roman" w:cs="Times New Roman"/>
          <w:color w:val="000000"/>
          <w:sz w:val="28"/>
          <w:szCs w:val="28"/>
        </w:rPr>
        <w:t>цикла профиля (элективного)</w:t>
      </w:r>
      <w:r w:rsidR="00E73693" w:rsidRPr="00E73693">
        <w:rPr>
          <w:rFonts w:ascii="Times New Roman" w:hAnsi="Times New Roman" w:cs="Times New Roman"/>
          <w:color w:val="000000"/>
          <w:sz w:val="28"/>
          <w:szCs w:val="28"/>
        </w:rPr>
        <w:t xml:space="preserve"> </w:t>
      </w:r>
      <w:r w:rsidR="0038065D">
        <w:rPr>
          <w:rFonts w:ascii="Times New Roman" w:hAnsi="Times New Roman" w:cs="Times New Roman"/>
          <w:color w:val="000000"/>
          <w:sz w:val="28"/>
          <w:szCs w:val="28"/>
        </w:rPr>
        <w:t>образовательной программы</w:t>
      </w:r>
      <w:r w:rsidR="00BE3590">
        <w:rPr>
          <w:rFonts w:ascii="Times New Roman" w:hAnsi="Times New Roman" w:cs="Times New Roman"/>
          <w:color w:val="000000"/>
          <w:sz w:val="28"/>
          <w:szCs w:val="28"/>
        </w:rPr>
        <w:t xml:space="preserve"> </w:t>
      </w:r>
      <w:r w:rsidR="00BE3590" w:rsidRPr="00BE3590">
        <w:rPr>
          <w:rFonts w:ascii="Times New Roman" w:hAnsi="Times New Roman" w:cs="Times New Roman"/>
          <w:color w:val="000000"/>
          <w:sz w:val="28"/>
          <w:szCs w:val="28"/>
        </w:rPr>
        <w:t>"Мировая экономика, мировые финансы и международный бизнес (с частичной реализацией на английском языке)"</w:t>
      </w:r>
      <w:r w:rsidR="009F5DDB">
        <w:rPr>
          <w:rFonts w:ascii="Times New Roman" w:hAnsi="Times New Roman" w:cs="Times New Roman"/>
          <w:color w:val="000000"/>
          <w:sz w:val="28"/>
          <w:szCs w:val="28"/>
        </w:rPr>
        <w:t>,</w:t>
      </w:r>
      <w:r w:rsidR="00E73693" w:rsidRPr="00E73693">
        <w:rPr>
          <w:rFonts w:ascii="Times New Roman" w:hAnsi="Times New Roman" w:cs="Times New Roman"/>
          <w:color w:val="000000"/>
          <w:sz w:val="28"/>
          <w:szCs w:val="28"/>
        </w:rPr>
        <w:t xml:space="preserve"> </w:t>
      </w:r>
      <w:r w:rsidR="00BE3590">
        <w:rPr>
          <w:rFonts w:ascii="Times New Roman" w:hAnsi="Times New Roman" w:cs="Times New Roman"/>
          <w:color w:val="000000"/>
          <w:sz w:val="28"/>
          <w:szCs w:val="28"/>
        </w:rPr>
        <w:t>профиль</w:t>
      </w:r>
      <w:r>
        <w:rPr>
          <w:rFonts w:ascii="Times New Roman" w:hAnsi="Times New Roman" w:cs="Times New Roman"/>
          <w:color w:val="000000"/>
          <w:sz w:val="28"/>
          <w:szCs w:val="28"/>
        </w:rPr>
        <w:t xml:space="preserve"> </w:t>
      </w:r>
      <w:r w:rsidR="00E73693">
        <w:rPr>
          <w:rFonts w:ascii="Times New Roman" w:hAnsi="Times New Roman" w:cs="Times New Roman"/>
          <w:bCs/>
          <w:color w:val="000000"/>
          <w:sz w:val="28"/>
          <w:szCs w:val="28"/>
        </w:rPr>
        <w:t>«</w:t>
      </w:r>
      <w:r w:rsidR="0038065D">
        <w:rPr>
          <w:rFonts w:ascii="Times New Roman" w:hAnsi="Times New Roman" w:cs="Times New Roman"/>
          <w:bCs/>
          <w:color w:val="000000"/>
          <w:sz w:val="28"/>
          <w:szCs w:val="28"/>
        </w:rPr>
        <w:t>Мировая экономика и международный бизнес</w:t>
      </w:r>
      <w:r w:rsidR="00E73693">
        <w:rPr>
          <w:rFonts w:ascii="Times New Roman" w:hAnsi="Times New Roman" w:cs="Times New Roman"/>
          <w:bCs/>
          <w:color w:val="000000"/>
          <w:sz w:val="28"/>
          <w:szCs w:val="28"/>
        </w:rPr>
        <w:t>»</w:t>
      </w:r>
      <w:r w:rsidR="00E73693" w:rsidRPr="002327F1">
        <w:rPr>
          <w:rFonts w:ascii="Times New Roman" w:hAnsi="Times New Roman" w:cs="Times New Roman"/>
          <w:bCs/>
          <w:color w:val="000000"/>
          <w:sz w:val="28"/>
          <w:szCs w:val="28"/>
        </w:rPr>
        <w:t xml:space="preserve"> (с частичной реализацией на английском языке)</w:t>
      </w:r>
      <w:r w:rsidR="00E73693">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по направлению подготовки 38.0</w:t>
      </w:r>
      <w:r w:rsidR="0038065D">
        <w:rPr>
          <w:rFonts w:ascii="Times New Roman" w:hAnsi="Times New Roman" w:cs="Times New Roman"/>
          <w:color w:val="000000"/>
          <w:sz w:val="28"/>
          <w:szCs w:val="28"/>
        </w:rPr>
        <w:t>3</w:t>
      </w:r>
      <w:r>
        <w:rPr>
          <w:rFonts w:ascii="Times New Roman" w:hAnsi="Times New Roman" w:cs="Times New Roman"/>
          <w:color w:val="000000"/>
          <w:sz w:val="28"/>
          <w:szCs w:val="28"/>
        </w:rPr>
        <w:t>.01«Экономика»</w:t>
      </w:r>
      <w:r w:rsidR="008524A1">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w:t>
      </w:r>
    </w:p>
    <w:p w:rsidR="002327F1" w:rsidRDefault="007B2858" w:rsidP="00E73693">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38065D" w:rsidRPr="0038065D">
        <w:rPr>
          <w:rFonts w:ascii="Times New Roman" w:hAnsi="Times New Roman" w:cs="Times New Roman"/>
          <w:color w:val="000000"/>
          <w:sz w:val="28"/>
          <w:szCs w:val="28"/>
        </w:rPr>
        <w:t>ESG стратегии в международном бизнесе</w:t>
      </w:r>
      <w:r>
        <w:rPr>
          <w:rFonts w:ascii="Times New Roman" w:hAnsi="Times New Roman" w:cs="Times New Roman"/>
          <w:color w:val="000000"/>
          <w:sz w:val="28"/>
          <w:szCs w:val="28"/>
        </w:rPr>
        <w:t>» базируется на знаниях</w:t>
      </w:r>
      <w:r w:rsidR="00E73693">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умениях, приобретенных в результате изучения дисциплин «</w:t>
      </w:r>
      <w:r w:rsidR="0038065D">
        <w:rPr>
          <w:rFonts w:ascii="Times New Roman" w:hAnsi="Times New Roman" w:cs="Times New Roman"/>
          <w:color w:val="000000"/>
          <w:sz w:val="28"/>
          <w:szCs w:val="28"/>
        </w:rPr>
        <w:t>Мировая экономика и международные экономические отношения</w:t>
      </w:r>
      <w:r>
        <w:rPr>
          <w:rFonts w:ascii="Times New Roman" w:hAnsi="Times New Roman" w:cs="Times New Roman"/>
          <w:color w:val="000000"/>
          <w:sz w:val="28"/>
          <w:szCs w:val="28"/>
        </w:rPr>
        <w:t>»,</w:t>
      </w:r>
      <w:r w:rsidR="002327F1">
        <w:rPr>
          <w:rFonts w:ascii="Times New Roman" w:hAnsi="Times New Roman" w:cs="Times New Roman"/>
          <w:color w:val="000000"/>
          <w:sz w:val="28"/>
          <w:szCs w:val="28"/>
        </w:rPr>
        <w:t xml:space="preserve"> </w:t>
      </w:r>
      <w:r w:rsidR="0032171D">
        <w:rPr>
          <w:rFonts w:ascii="Times New Roman" w:hAnsi="Times New Roman" w:cs="Times New Roman"/>
          <w:color w:val="000000"/>
          <w:sz w:val="28"/>
          <w:szCs w:val="28"/>
        </w:rPr>
        <w:t xml:space="preserve">«Мировая экономика в условиях глобальных вызовов», </w:t>
      </w:r>
      <w:r w:rsidR="002327F1">
        <w:rPr>
          <w:rFonts w:ascii="Times New Roman" w:hAnsi="Times New Roman" w:cs="Times New Roman"/>
          <w:color w:val="000000"/>
          <w:sz w:val="28"/>
          <w:szCs w:val="28"/>
        </w:rPr>
        <w:t>«</w:t>
      </w:r>
      <w:r w:rsidR="0038065D">
        <w:rPr>
          <w:rFonts w:ascii="Times New Roman" w:hAnsi="Times New Roman" w:cs="Times New Roman"/>
          <w:color w:val="000000"/>
          <w:sz w:val="28"/>
          <w:szCs w:val="28"/>
        </w:rPr>
        <w:t>Международный бизнес</w:t>
      </w:r>
      <w:r w:rsidR="00905A02">
        <w:rPr>
          <w:rFonts w:ascii="Times New Roman" w:hAnsi="Times New Roman" w:cs="Times New Roman"/>
          <w:color w:val="000000"/>
          <w:sz w:val="28"/>
          <w:szCs w:val="28"/>
        </w:rPr>
        <w:t>».</w:t>
      </w:r>
    </w:p>
    <w:p w:rsidR="00EC0660" w:rsidRDefault="00EC0660" w:rsidP="00576811">
      <w:pPr>
        <w:shd w:val="clear" w:color="auto" w:fill="FFFFFF"/>
        <w:spacing w:after="0" w:line="360" w:lineRule="auto"/>
        <w:ind w:firstLine="709"/>
        <w:jc w:val="both"/>
        <w:rPr>
          <w:rFonts w:ascii="Times New Roman" w:hAnsi="Times New Roman" w:cs="Times New Roman"/>
          <w:color w:val="000000"/>
          <w:sz w:val="28"/>
          <w:szCs w:val="28"/>
        </w:rPr>
      </w:pPr>
    </w:p>
    <w:p w:rsidR="006629B1" w:rsidRDefault="007B2858" w:rsidP="00576811">
      <w:pPr>
        <w:pStyle w:val="1"/>
        <w:spacing w:before="0" w:after="0" w:line="360" w:lineRule="auto"/>
        <w:ind w:firstLine="709"/>
        <w:jc w:val="both"/>
        <w:rPr>
          <w:rFonts w:ascii="Times New Roman" w:hAnsi="Times New Roman" w:cs="Times New Roman"/>
          <w:sz w:val="28"/>
          <w:szCs w:val="28"/>
        </w:rPr>
      </w:pPr>
      <w:bookmarkStart w:id="6" w:name="_Toc192603333"/>
      <w:r>
        <w:rPr>
          <w:rFonts w:ascii="Times New Roman" w:hAnsi="Times New Roman" w:cs="Times New Roman"/>
          <w:sz w:val="28"/>
          <w:szCs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rsidR="007B2858" w:rsidRPr="00010F67" w:rsidRDefault="007B2858" w:rsidP="00576811">
      <w:pPr>
        <w:pStyle w:val="1"/>
        <w:spacing w:before="0" w:after="0" w:line="360" w:lineRule="auto"/>
        <w:ind w:firstLine="709"/>
        <w:jc w:val="right"/>
        <w:rPr>
          <w:rFonts w:ascii="Times New Roman" w:hAnsi="Times New Roman" w:cs="Times New Roman"/>
          <w:b w:val="0"/>
          <w:color w:val="000000"/>
          <w:sz w:val="28"/>
          <w:szCs w:val="28"/>
        </w:rPr>
      </w:pPr>
      <w:bookmarkStart w:id="7" w:name="_Toc192603334"/>
      <w:r w:rsidRPr="00010F67">
        <w:rPr>
          <w:rFonts w:ascii="Times New Roman" w:hAnsi="Times New Roman" w:cs="Times New Roman"/>
          <w:b w:val="0"/>
          <w:color w:val="000000"/>
          <w:sz w:val="28"/>
          <w:szCs w:val="28"/>
        </w:rPr>
        <w:t xml:space="preserve">Таблица </w:t>
      </w:r>
      <w:r w:rsidR="00010F67" w:rsidRPr="00010F67">
        <w:rPr>
          <w:rFonts w:ascii="Times New Roman" w:hAnsi="Times New Roman" w:cs="Times New Roman"/>
          <w:b w:val="0"/>
          <w:color w:val="000000"/>
          <w:sz w:val="28"/>
          <w:szCs w:val="28"/>
        </w:rPr>
        <w:t>2</w:t>
      </w:r>
      <w:bookmarkEnd w:id="7"/>
    </w:p>
    <w:tbl>
      <w:tblPr>
        <w:tblW w:w="5000" w:type="pct"/>
        <w:tblCellMar>
          <w:left w:w="40" w:type="dxa"/>
          <w:right w:w="40" w:type="dxa"/>
        </w:tblCellMar>
        <w:tblLook w:val="0000" w:firstRow="0" w:lastRow="0" w:firstColumn="0" w:lastColumn="0" w:noHBand="0" w:noVBand="0"/>
      </w:tblPr>
      <w:tblGrid>
        <w:gridCol w:w="4836"/>
        <w:gridCol w:w="2228"/>
        <w:gridCol w:w="2275"/>
      </w:tblGrid>
      <w:tr w:rsidR="006629B1" w:rsidRPr="006629B1" w:rsidTr="00576811">
        <w:trPr>
          <w:trHeight w:val="690"/>
          <w:tblHeader/>
        </w:trPr>
        <w:tc>
          <w:tcPr>
            <w:tcW w:w="2589" w:type="pct"/>
            <w:tcBorders>
              <w:top w:val="single" w:sz="6" w:space="0" w:color="auto"/>
              <w:left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ind w:left="14"/>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color w:val="000000"/>
                <w:sz w:val="24"/>
                <w:szCs w:val="24"/>
                <w:lang w:eastAsia="zh-CN"/>
              </w:rPr>
              <w:t>Вид учебной работы по дисциплине</w:t>
            </w:r>
          </w:p>
        </w:tc>
        <w:tc>
          <w:tcPr>
            <w:tcW w:w="1193" w:type="pct"/>
            <w:tcBorders>
              <w:top w:val="single" w:sz="6" w:space="0" w:color="auto"/>
              <w:left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ind w:left="102" w:right="102"/>
              <w:jc w:val="center"/>
              <w:rPr>
                <w:rFonts w:ascii="Times New Roman" w:eastAsia="Times New Roman" w:hAnsi="Times New Roman" w:cs="Times New Roman"/>
                <w:b/>
                <w:bCs/>
                <w:color w:val="000000"/>
                <w:sz w:val="24"/>
                <w:szCs w:val="24"/>
                <w:lang w:eastAsia="zh-CN"/>
              </w:rPr>
            </w:pPr>
            <w:r w:rsidRPr="006629B1">
              <w:rPr>
                <w:rFonts w:ascii="Times New Roman" w:eastAsia="Times New Roman" w:hAnsi="Times New Roman" w:cs="Times New Roman"/>
                <w:b/>
                <w:bCs/>
                <w:color w:val="000000"/>
                <w:sz w:val="24"/>
                <w:szCs w:val="24"/>
                <w:lang w:eastAsia="zh-CN"/>
              </w:rPr>
              <w:t>Всего (в з/е и часах)</w:t>
            </w:r>
          </w:p>
        </w:tc>
        <w:tc>
          <w:tcPr>
            <w:tcW w:w="1218" w:type="pct"/>
            <w:tcBorders>
              <w:top w:val="single" w:sz="4" w:space="0" w:color="auto"/>
              <w:left w:val="single" w:sz="4" w:space="0" w:color="auto"/>
              <w:right w:val="single" w:sz="6" w:space="0" w:color="auto"/>
            </w:tcBorders>
            <w:shd w:val="clear" w:color="auto" w:fill="FFFFFF"/>
          </w:tcPr>
          <w:p w:rsidR="006629B1" w:rsidRPr="006629B1" w:rsidRDefault="006629B1" w:rsidP="006629B1">
            <w:pPr>
              <w:shd w:val="clear" w:color="auto" w:fill="FFFFFF"/>
              <w:spacing w:after="0" w:line="274" w:lineRule="exact"/>
              <w:ind w:left="91"/>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color w:val="000000"/>
                <w:sz w:val="24"/>
                <w:szCs w:val="24"/>
                <w:lang w:eastAsia="zh-CN"/>
              </w:rPr>
              <w:t xml:space="preserve">Модуль </w:t>
            </w:r>
            <w:r>
              <w:rPr>
                <w:rFonts w:ascii="Times New Roman" w:eastAsia="Times New Roman" w:hAnsi="Times New Roman" w:cs="Times New Roman"/>
                <w:b/>
                <w:bCs/>
                <w:color w:val="000000"/>
                <w:sz w:val="24"/>
                <w:szCs w:val="24"/>
                <w:lang w:eastAsia="zh-CN"/>
              </w:rPr>
              <w:t>4</w:t>
            </w:r>
          </w:p>
          <w:p w:rsidR="006629B1" w:rsidRPr="006629B1" w:rsidRDefault="006629B1" w:rsidP="006629B1">
            <w:pPr>
              <w:shd w:val="clear" w:color="auto" w:fill="FFFFFF"/>
              <w:spacing w:after="0" w:line="274" w:lineRule="exact"/>
              <w:ind w:left="91"/>
              <w:jc w:val="center"/>
              <w:rPr>
                <w:rFonts w:ascii="Times New Roman" w:eastAsia="Times New Roman" w:hAnsi="Times New Roman" w:cs="Times New Roman"/>
                <w:b/>
                <w:bCs/>
                <w:color w:val="000000"/>
                <w:sz w:val="24"/>
                <w:szCs w:val="24"/>
                <w:lang w:eastAsia="zh-CN"/>
              </w:rPr>
            </w:pPr>
            <w:r w:rsidRPr="006629B1">
              <w:rPr>
                <w:rFonts w:ascii="Times New Roman" w:eastAsia="Times New Roman" w:hAnsi="Times New Roman" w:cs="Times New Roman"/>
                <w:b/>
                <w:bCs/>
                <w:color w:val="000000"/>
                <w:sz w:val="24"/>
                <w:szCs w:val="24"/>
                <w:lang w:eastAsia="zh-CN"/>
              </w:rPr>
              <w:t>(в часах)</w:t>
            </w:r>
          </w:p>
        </w:tc>
      </w:tr>
      <w:tr w:rsidR="006629B1" w:rsidRPr="006629B1" w:rsidTr="00576811">
        <w:trPr>
          <w:trHeight w:val="310"/>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ind w:left="14"/>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color w:val="000000"/>
                <w:sz w:val="24"/>
                <w:szCs w:val="24"/>
                <w:lang w:eastAsia="zh-CN"/>
              </w:rPr>
              <w:t>Общая трудоемкость дисциплины</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 xml:space="preserve">3 </w:t>
            </w:r>
            <w:proofErr w:type="spellStart"/>
            <w:r w:rsidRPr="006629B1">
              <w:rPr>
                <w:rFonts w:ascii="Times New Roman" w:eastAsia="Times New Roman" w:hAnsi="Times New Roman" w:cs="Times New Roman"/>
                <w:sz w:val="24"/>
                <w:szCs w:val="24"/>
                <w:lang w:eastAsia="zh-CN"/>
              </w:rPr>
              <w:t>з.е</w:t>
            </w:r>
            <w:proofErr w:type="spellEnd"/>
            <w:r w:rsidRPr="006629B1">
              <w:rPr>
                <w:rFonts w:ascii="Times New Roman" w:eastAsia="Times New Roman" w:hAnsi="Times New Roman" w:cs="Times New Roman"/>
                <w:sz w:val="24"/>
                <w:szCs w:val="24"/>
                <w:lang w:eastAsia="zh-CN"/>
              </w:rPr>
              <w:t>., 108</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 xml:space="preserve">3 </w:t>
            </w:r>
            <w:proofErr w:type="spellStart"/>
            <w:r w:rsidRPr="006629B1">
              <w:rPr>
                <w:rFonts w:ascii="Times New Roman" w:eastAsia="Times New Roman" w:hAnsi="Times New Roman" w:cs="Times New Roman"/>
                <w:sz w:val="24"/>
                <w:szCs w:val="24"/>
                <w:lang w:eastAsia="zh-CN"/>
              </w:rPr>
              <w:t>з.е</w:t>
            </w:r>
            <w:proofErr w:type="spellEnd"/>
            <w:r w:rsidRPr="006629B1">
              <w:rPr>
                <w:rFonts w:ascii="Times New Roman" w:eastAsia="Times New Roman" w:hAnsi="Times New Roman" w:cs="Times New Roman"/>
                <w:sz w:val="24"/>
                <w:szCs w:val="24"/>
                <w:lang w:eastAsia="zh-CN"/>
              </w:rPr>
              <w:t>., 108</w:t>
            </w:r>
          </w:p>
        </w:tc>
      </w:tr>
      <w:tr w:rsidR="006629B1" w:rsidRPr="006629B1" w:rsidTr="00576811">
        <w:trPr>
          <w:trHeight w:val="57"/>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i/>
                <w:iCs/>
                <w:color w:val="000000"/>
                <w:sz w:val="24"/>
                <w:szCs w:val="24"/>
                <w:lang w:eastAsia="zh-CN"/>
              </w:rPr>
              <w:t>Контактная работа-Аудиторные занятия</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E06C89"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E06C89"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p>
        </w:tc>
      </w:tr>
      <w:tr w:rsidR="006629B1" w:rsidRPr="006629B1" w:rsidTr="00576811">
        <w:trPr>
          <w:trHeight w:val="57"/>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rPr>
                <w:rFonts w:ascii="Times New Roman" w:eastAsia="Times New Roman" w:hAnsi="Times New Roman" w:cs="Times New Roman"/>
                <w:sz w:val="24"/>
                <w:szCs w:val="24"/>
                <w:lang w:eastAsia="zh-CN"/>
              </w:rPr>
            </w:pPr>
            <w:r w:rsidRPr="006629B1">
              <w:rPr>
                <w:rFonts w:ascii="Times New Roman" w:eastAsia="Times New Roman" w:hAnsi="Times New Roman" w:cs="Times New Roman"/>
                <w:i/>
                <w:iCs/>
                <w:color w:val="000000"/>
                <w:sz w:val="24"/>
                <w:szCs w:val="24"/>
                <w:lang w:eastAsia="zh-CN"/>
              </w:rPr>
              <w:t>Лекции</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E06C89"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E06C89"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w:t>
            </w:r>
          </w:p>
        </w:tc>
      </w:tr>
      <w:tr w:rsidR="006629B1" w:rsidRPr="006629B1" w:rsidTr="00576811">
        <w:trPr>
          <w:trHeight w:val="57"/>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ind w:left="5"/>
              <w:rPr>
                <w:rFonts w:ascii="Times New Roman" w:eastAsia="Times New Roman" w:hAnsi="Times New Roman" w:cs="Times New Roman"/>
                <w:sz w:val="24"/>
                <w:szCs w:val="24"/>
                <w:lang w:eastAsia="zh-CN"/>
              </w:rPr>
            </w:pPr>
            <w:r w:rsidRPr="006629B1">
              <w:rPr>
                <w:rFonts w:ascii="Times New Roman" w:eastAsia="Times New Roman" w:hAnsi="Times New Roman" w:cs="Times New Roman"/>
                <w:i/>
                <w:iCs/>
                <w:color w:val="000000"/>
                <w:sz w:val="24"/>
                <w:szCs w:val="24"/>
                <w:lang w:eastAsia="zh-CN"/>
              </w:rPr>
              <w:t>Практические и семинарские занятия.</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E06C89"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34</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E06C89"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34</w:t>
            </w:r>
          </w:p>
        </w:tc>
      </w:tr>
      <w:tr w:rsidR="006629B1" w:rsidRPr="006629B1" w:rsidTr="00576811">
        <w:trPr>
          <w:trHeight w:val="57"/>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ind w:left="14"/>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i/>
                <w:iCs/>
                <w:color w:val="000000"/>
                <w:sz w:val="24"/>
                <w:szCs w:val="24"/>
                <w:lang w:eastAsia="zh-CN"/>
              </w:rPr>
              <w:t>Самостоятельная работа</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E06C89"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58</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E06C89"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58</w:t>
            </w:r>
          </w:p>
        </w:tc>
      </w:tr>
      <w:tr w:rsidR="006629B1" w:rsidRPr="006629B1" w:rsidTr="00576811">
        <w:trPr>
          <w:trHeight w:val="462"/>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ind w:left="19"/>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Вид текущего контроля</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Контрольная работа</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Контрольная работа</w:t>
            </w:r>
          </w:p>
        </w:tc>
      </w:tr>
      <w:tr w:rsidR="006629B1" w:rsidRPr="006629B1" w:rsidTr="00576811">
        <w:trPr>
          <w:trHeight w:val="462"/>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ind w:left="19"/>
              <w:rPr>
                <w:rFonts w:ascii="Times New Roman" w:eastAsia="Times New Roman" w:hAnsi="Times New Roman" w:cs="Times New Roman"/>
                <w:sz w:val="24"/>
                <w:szCs w:val="24"/>
                <w:lang w:eastAsia="zh-CN"/>
              </w:rPr>
            </w:pPr>
            <w:r w:rsidRPr="006629B1">
              <w:rPr>
                <w:rFonts w:ascii="Times New Roman" w:eastAsia="Times New Roman" w:hAnsi="Times New Roman" w:cs="Times New Roman"/>
                <w:color w:val="000000"/>
                <w:sz w:val="24"/>
                <w:szCs w:val="24"/>
                <w:lang w:eastAsia="zh-CN"/>
              </w:rPr>
              <w:t>Вид промежуточной аттестации</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Зачет</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Зачет</w:t>
            </w:r>
          </w:p>
        </w:tc>
      </w:tr>
    </w:tbl>
    <w:p w:rsidR="006629B1" w:rsidRPr="006629B1" w:rsidRDefault="006629B1" w:rsidP="006629B1"/>
    <w:p w:rsidR="007B2858" w:rsidRDefault="007B2858" w:rsidP="00576811">
      <w:pPr>
        <w:pStyle w:val="1"/>
        <w:spacing w:before="0" w:after="0"/>
        <w:ind w:firstLine="709"/>
        <w:jc w:val="both"/>
        <w:rPr>
          <w:rFonts w:ascii="Times New Roman" w:hAnsi="Times New Roman" w:cs="Times New Roman"/>
          <w:sz w:val="28"/>
          <w:szCs w:val="28"/>
        </w:rPr>
      </w:pPr>
      <w:bookmarkStart w:id="8" w:name="_Toc192603335"/>
      <w:r>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7B2858" w:rsidRDefault="007B2858" w:rsidP="00576811">
      <w:pPr>
        <w:pStyle w:val="1"/>
        <w:spacing w:before="0" w:after="0"/>
        <w:ind w:firstLine="709"/>
        <w:jc w:val="both"/>
        <w:rPr>
          <w:rFonts w:ascii="Times New Roman" w:hAnsi="Times New Roman" w:cs="Times New Roman"/>
          <w:sz w:val="28"/>
          <w:szCs w:val="28"/>
        </w:rPr>
      </w:pPr>
      <w:bookmarkStart w:id="9" w:name="_Toc192603336"/>
      <w:r>
        <w:rPr>
          <w:rFonts w:ascii="Times New Roman" w:hAnsi="Times New Roman" w:cs="Times New Roman"/>
          <w:sz w:val="28"/>
          <w:szCs w:val="28"/>
        </w:rPr>
        <w:t>5.1.</w:t>
      </w:r>
      <w:r>
        <w:rPr>
          <w:rFonts w:ascii="Times New Roman" w:hAnsi="Times New Roman" w:cs="Times New Roman"/>
          <w:sz w:val="28"/>
          <w:szCs w:val="28"/>
        </w:rPr>
        <w:tab/>
        <w:t>Содержание дисциплины</w:t>
      </w:r>
      <w:bookmarkEnd w:id="9"/>
    </w:p>
    <w:p w:rsidR="00FF0295" w:rsidRDefault="00FF0295" w:rsidP="00576811">
      <w:pPr>
        <w:pStyle w:val="Default"/>
        <w:ind w:firstLine="709"/>
        <w:jc w:val="both"/>
        <w:rPr>
          <w:b/>
          <w:bCs/>
          <w:sz w:val="28"/>
          <w:szCs w:val="28"/>
        </w:rPr>
      </w:pPr>
    </w:p>
    <w:p w:rsidR="00694BFB" w:rsidRPr="00787095" w:rsidRDefault="00694BFB" w:rsidP="00694BFB">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 xml:space="preserve">Тема 1. Эволюция понятия и основные принципы концепции устойчивого развития </w:t>
      </w:r>
    </w:p>
    <w:p w:rsidR="00694BFB" w:rsidRPr="00787095" w:rsidRDefault="00694BFB" w:rsidP="00694BFB">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 xml:space="preserve">Взаимосвязь ESG и устойчивого развития. Актуальность ESG-повестки. Текущие тренды в России и мире. История концепции ESG. Ключевые площадки и драйверы ESG в России и мире. Принципы устойчивого развития в регулировании мировой экономики и международного бизнеса. Глобальная повестка дня ООН на период до 2030 года и 17 ЦУР. </w:t>
      </w:r>
    </w:p>
    <w:p w:rsidR="00694BFB" w:rsidRPr="00787095" w:rsidRDefault="00694BFB" w:rsidP="00694BFB">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Тема 2. Влияние ESG-трансформации на мировую экономику</w:t>
      </w:r>
    </w:p>
    <w:p w:rsidR="00694BFB" w:rsidRPr="00787095" w:rsidRDefault="00694BFB" w:rsidP="00694BFB">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Этапы ESG-трансформации и анализ текущего состояния. Включение ESG в стратегию и планирование компаний на росс</w:t>
      </w:r>
      <w:r>
        <w:rPr>
          <w:rFonts w:ascii="Times New Roman" w:eastAsia="Calibri" w:hAnsi="Times New Roman" w:cs="Times New Roman"/>
          <w:sz w:val="28"/>
          <w:szCs w:val="28"/>
          <w:lang w:eastAsia="en-US"/>
        </w:rPr>
        <w:t xml:space="preserve">ийском и международном рынках. </w:t>
      </w:r>
      <w:r w:rsidRPr="00787095">
        <w:rPr>
          <w:rFonts w:ascii="Times New Roman" w:eastAsia="Calibri" w:hAnsi="Times New Roman" w:cs="Times New Roman"/>
          <w:sz w:val="28"/>
          <w:szCs w:val="28"/>
          <w:lang w:eastAsia="en-US"/>
        </w:rPr>
        <w:t xml:space="preserve">ESG-стандарты в регулировании мировой экономики и международного бизнеса. Практические кейсы ESG стратегии (опыт компаний). Физические и переходные риски ESG стратегий. Инвестирование в бизнес-модели и преобразования. </w:t>
      </w:r>
    </w:p>
    <w:p w:rsidR="00694BFB" w:rsidRPr="00787095" w:rsidRDefault="00694BFB" w:rsidP="00694BFB">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 xml:space="preserve">Тема 3. ESG и нефинансовая отчетность: перспективы в мире и России </w:t>
      </w:r>
    </w:p>
    <w:p w:rsidR="00694BFB" w:rsidRPr="00787095" w:rsidRDefault="00694BFB" w:rsidP="00694BFB">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sz w:val="28"/>
          <w:szCs w:val="28"/>
          <w:lang w:eastAsia="en-US"/>
        </w:rPr>
        <w:t xml:space="preserve">Интеграция ESG и финансовой отчётности. Раскрытие финансовой и нефинансовой информации в контексте </w:t>
      </w:r>
      <w:r w:rsidRPr="00787095">
        <w:rPr>
          <w:rFonts w:ascii="Times New Roman" w:eastAsia="Calibri" w:hAnsi="Times New Roman" w:cs="Times New Roman"/>
          <w:sz w:val="28"/>
          <w:szCs w:val="28"/>
          <w:lang w:val="en-US" w:eastAsia="en-US"/>
        </w:rPr>
        <w:t>ESG</w:t>
      </w:r>
      <w:r w:rsidRPr="00787095">
        <w:rPr>
          <w:rFonts w:ascii="Times New Roman" w:eastAsia="Calibri" w:hAnsi="Times New Roman" w:cs="Times New Roman"/>
          <w:sz w:val="28"/>
          <w:szCs w:val="28"/>
          <w:lang w:eastAsia="en-US"/>
        </w:rPr>
        <w:t xml:space="preserve">-принципов. Формат и стандарты отчётности об устойчивом развитии. Обязательная и рекомендательная </w:t>
      </w:r>
      <w:r w:rsidRPr="00787095">
        <w:rPr>
          <w:rFonts w:ascii="Times New Roman" w:eastAsia="Calibri" w:hAnsi="Times New Roman" w:cs="Times New Roman"/>
          <w:sz w:val="28"/>
          <w:szCs w:val="28"/>
          <w:lang w:eastAsia="en-US"/>
        </w:rPr>
        <w:lastRenderedPageBreak/>
        <w:t xml:space="preserve">отчетность в разных юрисдикциях. Рекомендации TCFD, GRI, SASBI для разных заинтересованных сторон. Сбор </w:t>
      </w:r>
      <w:r w:rsidRPr="00787095">
        <w:rPr>
          <w:rFonts w:ascii="Times New Roman" w:eastAsia="Calibri" w:hAnsi="Times New Roman" w:cs="Times New Roman"/>
          <w:sz w:val="28"/>
          <w:szCs w:val="28"/>
          <w:lang w:val="en-US" w:eastAsia="en-US"/>
        </w:rPr>
        <w:t>ESG</w:t>
      </w:r>
      <w:r w:rsidRPr="00787095">
        <w:rPr>
          <w:rFonts w:ascii="Times New Roman" w:eastAsia="Calibri" w:hAnsi="Times New Roman" w:cs="Times New Roman"/>
          <w:sz w:val="28"/>
          <w:szCs w:val="28"/>
          <w:lang w:eastAsia="en-US"/>
        </w:rPr>
        <w:t xml:space="preserve"> данных.</w:t>
      </w:r>
      <w:r w:rsidRPr="00787095">
        <w:rPr>
          <w:rFonts w:ascii="Times New Roman" w:eastAsia="Calibri" w:hAnsi="Times New Roman" w:cs="Times New Roman"/>
          <w:b/>
          <w:bCs/>
          <w:sz w:val="28"/>
          <w:szCs w:val="28"/>
          <w:lang w:eastAsia="en-US"/>
        </w:rPr>
        <w:t xml:space="preserve"> </w:t>
      </w:r>
    </w:p>
    <w:p w:rsidR="00694BFB" w:rsidRPr="00787095" w:rsidRDefault="00694BFB" w:rsidP="00694BFB">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Тема 4. Влияние изменения климата на мировую экономику: тенден</w:t>
      </w:r>
      <w:r>
        <w:rPr>
          <w:rFonts w:ascii="Times New Roman" w:eastAsia="Calibri" w:hAnsi="Times New Roman" w:cs="Times New Roman"/>
          <w:b/>
          <w:bCs/>
          <w:sz w:val="28"/>
          <w:szCs w:val="28"/>
          <w:lang w:eastAsia="en-US"/>
        </w:rPr>
        <w:t>ции, текущие условия и прогнозы</w:t>
      </w:r>
      <w:r w:rsidRPr="00787095">
        <w:rPr>
          <w:rFonts w:ascii="Times New Roman" w:eastAsia="Calibri" w:hAnsi="Times New Roman" w:cs="Times New Roman"/>
          <w:b/>
          <w:bCs/>
          <w:sz w:val="28"/>
          <w:szCs w:val="28"/>
          <w:lang w:eastAsia="en-US"/>
        </w:rPr>
        <w:t xml:space="preserve"> </w:t>
      </w:r>
    </w:p>
    <w:p w:rsidR="00694BFB" w:rsidRPr="00787095" w:rsidRDefault="00694BFB" w:rsidP="00694BFB">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 xml:space="preserve">Взаимосвязь вопросов экономического развития и изменения климата.  Роль социально-экономических гипотез в оценке климатических изменений.  Конференция сторон ООН об изменении климата. Адаптация и </w:t>
      </w:r>
      <w:proofErr w:type="spellStart"/>
      <w:r w:rsidRPr="00787095">
        <w:rPr>
          <w:rFonts w:ascii="Times New Roman" w:eastAsia="Calibri" w:hAnsi="Times New Roman" w:cs="Times New Roman"/>
          <w:sz w:val="28"/>
          <w:szCs w:val="28"/>
          <w:lang w:eastAsia="en-US"/>
        </w:rPr>
        <w:t>митигация</w:t>
      </w:r>
      <w:proofErr w:type="spellEnd"/>
      <w:r w:rsidRPr="00787095">
        <w:rPr>
          <w:rFonts w:ascii="Times New Roman" w:eastAsia="Calibri" w:hAnsi="Times New Roman" w:cs="Times New Roman"/>
          <w:sz w:val="28"/>
          <w:szCs w:val="28"/>
          <w:lang w:eastAsia="en-US"/>
        </w:rPr>
        <w:t>. Международные договорённости по вопросам изменения климат</w:t>
      </w:r>
      <w:r>
        <w:rPr>
          <w:rFonts w:ascii="Times New Roman" w:eastAsia="Calibri" w:hAnsi="Times New Roman" w:cs="Times New Roman"/>
          <w:sz w:val="28"/>
          <w:szCs w:val="28"/>
          <w:lang w:eastAsia="en-US"/>
        </w:rPr>
        <w:t>а</w:t>
      </w:r>
      <w:r w:rsidRPr="00787095">
        <w:rPr>
          <w:rFonts w:ascii="Times New Roman" w:eastAsia="Calibri" w:hAnsi="Times New Roman" w:cs="Times New Roman"/>
          <w:sz w:val="28"/>
          <w:szCs w:val="28"/>
          <w:lang w:eastAsia="en-US"/>
        </w:rPr>
        <w:t>. Парижское соглашение. Российское углеродное регулирование. Международное углеродное регулирование.</w:t>
      </w:r>
      <w:r w:rsidRPr="00787095">
        <w:t xml:space="preserve"> </w:t>
      </w:r>
      <w:r w:rsidRPr="00787095">
        <w:rPr>
          <w:rFonts w:ascii="Times New Roman" w:eastAsia="Calibri" w:hAnsi="Times New Roman" w:cs="Times New Roman"/>
          <w:sz w:val="28"/>
          <w:szCs w:val="28"/>
          <w:lang w:eastAsia="en-US"/>
        </w:rPr>
        <w:t xml:space="preserve">Глобальные тренды развития углеродных рынков. Международные рынки добровольных углеродных единиц. </w:t>
      </w:r>
    </w:p>
    <w:p w:rsidR="00694BFB" w:rsidRPr="00787095" w:rsidRDefault="00694BFB" w:rsidP="00694BFB">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Тема 5. Построение циркулярной экономики как приоритет современной глобальной стратегии энергоперехода</w:t>
      </w:r>
    </w:p>
    <w:p w:rsidR="00694BFB" w:rsidRPr="00787095" w:rsidRDefault="00694BFB" w:rsidP="00694BFB">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 xml:space="preserve">Понятие и основные характеристики энергоперехода. Вклад различных стран и отраслей в рамках глобального энергоперехода. Обзор технологий энергоперехода. Понятие и основные характеристики циркулярной экономики. Ключевые драйверы развития циркулярной экономики. Принципы циркулярной экономики. Роль экономики замкнутого цикла для энергетического перехода. </w:t>
      </w:r>
    </w:p>
    <w:p w:rsidR="00694BFB" w:rsidRPr="00787095" w:rsidRDefault="00694BFB" w:rsidP="00694BFB">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Тема 6. Формирование и развитие нового «устойчивого» сектора мирового финансового рынка</w:t>
      </w:r>
    </w:p>
    <w:p w:rsidR="00694BFB" w:rsidRPr="00787095" w:rsidRDefault="00694BFB" w:rsidP="00694BFB">
      <w:pPr>
        <w:spacing w:after="160" w:line="256" w:lineRule="auto"/>
        <w:jc w:val="both"/>
        <w:rPr>
          <w:rFonts w:ascii="Times New Roman" w:eastAsia="Calibri" w:hAnsi="Times New Roman" w:cs="Times New Roman"/>
          <w:sz w:val="28"/>
          <w:szCs w:val="28"/>
          <w:lang w:eastAsia="en-US"/>
        </w:rPr>
      </w:pPr>
      <w:r w:rsidRPr="00787095">
        <w:rPr>
          <w:rFonts w:ascii="Times New Roman" w:eastAsia="Calibri" w:hAnsi="Times New Roman" w:cs="Times New Roman"/>
          <w:sz w:val="28"/>
          <w:szCs w:val="28"/>
          <w:lang w:eastAsia="en-US"/>
        </w:rPr>
        <w:t>Тренды развития ESG повестки в различных секторах экономики. Влияние ESG на сектор финансовых услуг. Развитие устойчивого финансирования на российском и международном рынк</w:t>
      </w:r>
      <w:r>
        <w:rPr>
          <w:rFonts w:ascii="Times New Roman" w:eastAsia="Calibri" w:hAnsi="Times New Roman" w:cs="Times New Roman"/>
          <w:sz w:val="28"/>
          <w:szCs w:val="28"/>
          <w:lang w:eastAsia="en-US"/>
        </w:rPr>
        <w:t>ах</w:t>
      </w:r>
      <w:r w:rsidRPr="00787095">
        <w:rPr>
          <w:rFonts w:ascii="Times New Roman" w:eastAsia="Calibri" w:hAnsi="Times New Roman" w:cs="Times New Roman"/>
          <w:sz w:val="28"/>
          <w:szCs w:val="28"/>
          <w:lang w:eastAsia="en-US"/>
        </w:rPr>
        <w:t xml:space="preserve">. Инструменты устойчивого финансирования. Интеграция факторов </w:t>
      </w:r>
      <w:r w:rsidRPr="00787095">
        <w:rPr>
          <w:rFonts w:ascii="Times New Roman" w:eastAsia="Calibri" w:hAnsi="Times New Roman" w:cs="Times New Roman"/>
          <w:sz w:val="28"/>
          <w:szCs w:val="28"/>
          <w:lang w:val="en-US" w:eastAsia="en-US"/>
        </w:rPr>
        <w:t>ESG</w:t>
      </w:r>
      <w:r w:rsidRPr="00787095">
        <w:rPr>
          <w:rFonts w:ascii="Times New Roman" w:eastAsia="Calibri" w:hAnsi="Times New Roman" w:cs="Times New Roman"/>
          <w:sz w:val="28"/>
          <w:szCs w:val="28"/>
          <w:lang w:eastAsia="en-US"/>
        </w:rPr>
        <w:t xml:space="preserve"> в корпоративные инвестиции. Регулирование ESG в финансовом секторе. ESG-банкинг. ESG-кредитование. ESG-</w:t>
      </w:r>
      <w:proofErr w:type="spellStart"/>
      <w:r w:rsidRPr="00787095">
        <w:rPr>
          <w:rFonts w:ascii="Times New Roman" w:eastAsia="Calibri" w:hAnsi="Times New Roman" w:cs="Times New Roman"/>
          <w:sz w:val="28"/>
          <w:szCs w:val="28"/>
          <w:lang w:eastAsia="en-US"/>
        </w:rPr>
        <w:t>секьюритизация</w:t>
      </w:r>
      <w:proofErr w:type="spellEnd"/>
      <w:r w:rsidRPr="00787095">
        <w:rPr>
          <w:rFonts w:ascii="Times New Roman" w:eastAsia="Calibri" w:hAnsi="Times New Roman" w:cs="Times New Roman"/>
          <w:sz w:val="28"/>
          <w:szCs w:val="28"/>
          <w:lang w:eastAsia="en-US"/>
        </w:rPr>
        <w:t xml:space="preserve"> и проектное финансирование. Интеграция </w:t>
      </w:r>
      <w:r w:rsidRPr="00787095">
        <w:rPr>
          <w:rFonts w:ascii="Times New Roman" w:eastAsia="Calibri" w:hAnsi="Times New Roman" w:cs="Times New Roman"/>
          <w:sz w:val="28"/>
          <w:szCs w:val="28"/>
          <w:lang w:val="en-US" w:eastAsia="en-US"/>
        </w:rPr>
        <w:t>ESG</w:t>
      </w:r>
      <w:r w:rsidRPr="00787095">
        <w:rPr>
          <w:rFonts w:ascii="Times New Roman" w:eastAsia="Calibri" w:hAnsi="Times New Roman" w:cs="Times New Roman"/>
          <w:sz w:val="28"/>
          <w:szCs w:val="28"/>
          <w:lang w:eastAsia="en-US"/>
        </w:rPr>
        <w:t>-факторов в системы управления рисками, корпоративного управления и комплаенс кредитных организаций.</w:t>
      </w:r>
    </w:p>
    <w:p w:rsidR="00694BFB" w:rsidRPr="00787095" w:rsidRDefault="00694BFB" w:rsidP="00694BFB">
      <w:pPr>
        <w:spacing w:after="160" w:line="256" w:lineRule="auto"/>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 xml:space="preserve">Тема 7. Оценка уровня ESG развития: российский и международный опыт создания </w:t>
      </w:r>
      <w:r w:rsidRPr="00787095">
        <w:rPr>
          <w:rFonts w:ascii="Times New Roman" w:eastAsia="Calibri" w:hAnsi="Times New Roman" w:cs="Times New Roman"/>
          <w:b/>
          <w:bCs/>
          <w:sz w:val="28"/>
          <w:szCs w:val="28"/>
          <w:lang w:val="en-US" w:eastAsia="en-US"/>
        </w:rPr>
        <w:t>E</w:t>
      </w:r>
      <w:r w:rsidRPr="00787095">
        <w:rPr>
          <w:rFonts w:ascii="Times New Roman" w:eastAsia="Calibri" w:hAnsi="Times New Roman" w:cs="Times New Roman"/>
          <w:b/>
          <w:bCs/>
          <w:sz w:val="28"/>
          <w:szCs w:val="28"/>
          <w:lang w:eastAsia="en-US"/>
        </w:rPr>
        <w:t>SG-индексов и рейтингов</w:t>
      </w:r>
    </w:p>
    <w:p w:rsidR="00694BFB" w:rsidRPr="00787095" w:rsidRDefault="00694BFB" w:rsidP="00694BFB">
      <w:pPr>
        <w:spacing w:after="160" w:line="256" w:lineRule="auto"/>
        <w:jc w:val="both"/>
        <w:rPr>
          <w:rFonts w:ascii="Times New Roman" w:eastAsia="Calibri" w:hAnsi="Times New Roman" w:cs="Times New Roman"/>
          <w:bCs/>
          <w:sz w:val="28"/>
          <w:szCs w:val="28"/>
          <w:lang w:eastAsia="en-US"/>
        </w:rPr>
      </w:pPr>
      <w:r w:rsidRPr="00787095">
        <w:rPr>
          <w:rFonts w:ascii="Times New Roman" w:eastAsia="Calibri" w:hAnsi="Times New Roman" w:cs="Times New Roman"/>
          <w:bCs/>
          <w:sz w:val="28"/>
          <w:szCs w:val="28"/>
          <w:lang w:eastAsia="en-US"/>
        </w:rPr>
        <w:t>Тренды развития ESG-рейтингов и индексов. Отличительные особенности ESG-рейтингов в разных юрисдикциях. Перспективы и барьеры развития единого ESG-рейтинга. Российское и международное регули</w:t>
      </w:r>
      <w:r>
        <w:rPr>
          <w:rFonts w:ascii="Times New Roman" w:eastAsia="Calibri" w:hAnsi="Times New Roman" w:cs="Times New Roman"/>
          <w:bCs/>
          <w:sz w:val="28"/>
          <w:szCs w:val="28"/>
          <w:lang w:eastAsia="en-US"/>
        </w:rPr>
        <w:t xml:space="preserve">рование сектора ESG-рейтингов. </w:t>
      </w:r>
      <w:r w:rsidRPr="00787095">
        <w:rPr>
          <w:rFonts w:ascii="Times New Roman" w:eastAsia="Calibri" w:hAnsi="Times New Roman" w:cs="Times New Roman"/>
          <w:bCs/>
          <w:sz w:val="28"/>
          <w:szCs w:val="28"/>
          <w:lang w:eastAsia="en-US"/>
        </w:rPr>
        <w:t xml:space="preserve">Модельная методология ESG-рейтингов Банка России. Системы оценки и рейтингования в сфере устойчивого развития. </w:t>
      </w:r>
    </w:p>
    <w:p w:rsidR="00694BFB" w:rsidRPr="00787095" w:rsidRDefault="00694BFB" w:rsidP="00694BFB">
      <w:pPr>
        <w:jc w:val="both"/>
        <w:rPr>
          <w:rFonts w:ascii="Times New Roman" w:eastAsia="Calibri" w:hAnsi="Times New Roman" w:cs="Times New Roman"/>
          <w:b/>
          <w:bCs/>
          <w:sz w:val="28"/>
          <w:szCs w:val="28"/>
          <w:lang w:eastAsia="en-US"/>
        </w:rPr>
      </w:pPr>
      <w:r w:rsidRPr="00787095">
        <w:rPr>
          <w:rFonts w:ascii="Times New Roman" w:eastAsia="Calibri" w:hAnsi="Times New Roman" w:cs="Times New Roman"/>
          <w:b/>
          <w:bCs/>
          <w:sz w:val="28"/>
          <w:szCs w:val="28"/>
          <w:lang w:eastAsia="en-US"/>
        </w:rPr>
        <w:t xml:space="preserve">Тема 8. Потенциальные риски и стратегии </w:t>
      </w:r>
      <w:proofErr w:type="spellStart"/>
      <w:r w:rsidRPr="00787095">
        <w:rPr>
          <w:rFonts w:ascii="Times New Roman" w:eastAsia="Calibri" w:hAnsi="Times New Roman" w:cs="Times New Roman"/>
          <w:b/>
          <w:bCs/>
          <w:sz w:val="28"/>
          <w:szCs w:val="28"/>
          <w:lang w:eastAsia="en-US"/>
        </w:rPr>
        <w:t>гринвошинга</w:t>
      </w:r>
      <w:proofErr w:type="spellEnd"/>
      <w:r w:rsidRPr="00787095">
        <w:rPr>
          <w:rFonts w:ascii="Times New Roman" w:eastAsia="Calibri" w:hAnsi="Times New Roman" w:cs="Times New Roman"/>
          <w:b/>
          <w:bCs/>
          <w:sz w:val="28"/>
          <w:szCs w:val="28"/>
          <w:lang w:eastAsia="en-US"/>
        </w:rPr>
        <w:t xml:space="preserve">. Популяризация судебных разбирательств, связанные с вопросами </w:t>
      </w:r>
      <w:r w:rsidRPr="00787095">
        <w:rPr>
          <w:rFonts w:ascii="Times New Roman" w:eastAsia="Calibri" w:hAnsi="Times New Roman" w:cs="Times New Roman"/>
          <w:b/>
          <w:bCs/>
          <w:sz w:val="28"/>
          <w:szCs w:val="28"/>
          <w:lang w:val="en-US" w:eastAsia="en-US"/>
        </w:rPr>
        <w:t>ESG</w:t>
      </w:r>
      <w:r w:rsidRPr="00787095">
        <w:rPr>
          <w:rFonts w:ascii="Times New Roman" w:eastAsia="Calibri" w:hAnsi="Times New Roman" w:cs="Times New Roman"/>
          <w:b/>
          <w:bCs/>
          <w:sz w:val="28"/>
          <w:szCs w:val="28"/>
          <w:lang w:eastAsia="en-US"/>
        </w:rPr>
        <w:t xml:space="preserve"> и изменением климата </w:t>
      </w:r>
    </w:p>
    <w:p w:rsidR="00694BFB" w:rsidRDefault="00694BFB" w:rsidP="00694BFB">
      <w:pPr>
        <w:jc w:val="both"/>
        <w:rPr>
          <w:rFonts w:ascii="Times New Roman" w:eastAsia="Calibri" w:hAnsi="Times New Roman" w:cs="Times New Roman"/>
          <w:bCs/>
          <w:sz w:val="28"/>
          <w:szCs w:val="28"/>
          <w:lang w:eastAsia="en-US"/>
        </w:rPr>
      </w:pPr>
      <w:r w:rsidRPr="00787095">
        <w:rPr>
          <w:rFonts w:ascii="Times New Roman" w:eastAsia="Calibri" w:hAnsi="Times New Roman" w:cs="Times New Roman"/>
          <w:bCs/>
          <w:sz w:val="28"/>
          <w:szCs w:val="28"/>
          <w:lang w:eastAsia="en-US"/>
        </w:rPr>
        <w:lastRenderedPageBreak/>
        <w:t xml:space="preserve">Риски, связанные с ESG-факторами. Риски зеленого перехода. Принципы </w:t>
      </w:r>
      <w:proofErr w:type="spellStart"/>
      <w:r w:rsidRPr="00787095">
        <w:rPr>
          <w:rFonts w:ascii="Times New Roman" w:eastAsia="Calibri" w:hAnsi="Times New Roman" w:cs="Times New Roman"/>
          <w:bCs/>
          <w:sz w:val="28"/>
          <w:szCs w:val="28"/>
          <w:lang w:eastAsia="en-US"/>
        </w:rPr>
        <w:t>гринвошинга</w:t>
      </w:r>
      <w:proofErr w:type="spellEnd"/>
      <w:r w:rsidRPr="00787095">
        <w:rPr>
          <w:rFonts w:ascii="Times New Roman" w:eastAsia="Calibri" w:hAnsi="Times New Roman" w:cs="Times New Roman"/>
          <w:bCs/>
          <w:sz w:val="28"/>
          <w:szCs w:val="28"/>
          <w:lang w:eastAsia="en-US"/>
        </w:rPr>
        <w:t xml:space="preserve">. Меры во избежание обвинения в </w:t>
      </w:r>
      <w:proofErr w:type="spellStart"/>
      <w:r w:rsidRPr="00787095">
        <w:rPr>
          <w:rFonts w:ascii="Times New Roman" w:eastAsia="Calibri" w:hAnsi="Times New Roman" w:cs="Times New Roman"/>
          <w:bCs/>
          <w:sz w:val="28"/>
          <w:szCs w:val="28"/>
          <w:lang w:eastAsia="en-US"/>
        </w:rPr>
        <w:t>гринвошинге</w:t>
      </w:r>
      <w:proofErr w:type="spellEnd"/>
      <w:r w:rsidRPr="00787095">
        <w:rPr>
          <w:rFonts w:ascii="Times New Roman" w:eastAsia="Calibri" w:hAnsi="Times New Roman" w:cs="Times New Roman"/>
          <w:bCs/>
          <w:sz w:val="28"/>
          <w:szCs w:val="28"/>
          <w:lang w:eastAsia="en-US"/>
        </w:rPr>
        <w:t xml:space="preserve">. Доклад ООН по достижению компаниями углеродной нейтральности. Практика </w:t>
      </w:r>
      <w:proofErr w:type="spellStart"/>
      <w:r w:rsidRPr="00787095">
        <w:rPr>
          <w:rFonts w:ascii="Times New Roman" w:eastAsia="Calibri" w:hAnsi="Times New Roman" w:cs="Times New Roman"/>
          <w:bCs/>
          <w:sz w:val="28"/>
          <w:szCs w:val="28"/>
          <w:lang w:eastAsia="en-US"/>
        </w:rPr>
        <w:t>гринвошинга</w:t>
      </w:r>
      <w:proofErr w:type="spellEnd"/>
      <w:r w:rsidRPr="00787095">
        <w:rPr>
          <w:rFonts w:ascii="Times New Roman" w:eastAsia="Calibri" w:hAnsi="Times New Roman" w:cs="Times New Roman"/>
          <w:bCs/>
          <w:sz w:val="28"/>
          <w:szCs w:val="28"/>
          <w:lang w:eastAsia="en-US"/>
        </w:rPr>
        <w:t xml:space="preserve"> российских и международных компаний. Содержание судебных разбирательств, связанных с вопросами </w:t>
      </w:r>
      <w:r w:rsidRPr="00787095">
        <w:rPr>
          <w:rFonts w:ascii="Times New Roman" w:eastAsia="Calibri" w:hAnsi="Times New Roman" w:cs="Times New Roman"/>
          <w:bCs/>
          <w:sz w:val="28"/>
          <w:szCs w:val="28"/>
          <w:lang w:val="en-US" w:eastAsia="en-US"/>
        </w:rPr>
        <w:t>ESG</w:t>
      </w:r>
      <w:r w:rsidRPr="00787095">
        <w:rPr>
          <w:rFonts w:ascii="Times New Roman" w:eastAsia="Calibri" w:hAnsi="Times New Roman" w:cs="Times New Roman"/>
          <w:bCs/>
          <w:sz w:val="28"/>
          <w:szCs w:val="28"/>
          <w:lang w:eastAsia="en-US"/>
        </w:rPr>
        <w:t xml:space="preserve"> и вопросами изменения климата. Типы климатических судебных разбирательств. Тенденции российской и международной практики климатических разбирательств в суде. </w:t>
      </w:r>
    </w:p>
    <w:p w:rsidR="00576811" w:rsidRPr="00FF0295" w:rsidRDefault="00576811" w:rsidP="00576811">
      <w:pPr>
        <w:pStyle w:val="Default"/>
        <w:ind w:firstLine="709"/>
        <w:jc w:val="both"/>
        <w:rPr>
          <w:sz w:val="28"/>
          <w:szCs w:val="28"/>
        </w:rPr>
      </w:pPr>
    </w:p>
    <w:p w:rsidR="007B2858" w:rsidRDefault="007B2858" w:rsidP="00576811">
      <w:pPr>
        <w:pStyle w:val="1"/>
        <w:spacing w:before="0" w:after="0"/>
        <w:ind w:firstLine="709"/>
        <w:jc w:val="both"/>
        <w:rPr>
          <w:rFonts w:ascii="Times New Roman" w:hAnsi="Times New Roman" w:cs="Times New Roman"/>
          <w:sz w:val="28"/>
          <w:szCs w:val="28"/>
        </w:rPr>
      </w:pPr>
      <w:bookmarkStart w:id="10" w:name="_Toc192603337"/>
      <w:r>
        <w:rPr>
          <w:rFonts w:ascii="Times New Roman" w:hAnsi="Times New Roman" w:cs="Times New Roman"/>
          <w:sz w:val="28"/>
          <w:szCs w:val="28"/>
        </w:rPr>
        <w:t>5.2. Учебно-тематический план</w:t>
      </w:r>
      <w:bookmarkEnd w:id="10"/>
    </w:p>
    <w:p w:rsidR="007B2858" w:rsidRDefault="007B2858" w:rsidP="00576811">
      <w:pPr>
        <w:shd w:val="clear" w:color="auto" w:fill="FFFFFF"/>
        <w:spacing w:after="0" w:line="240" w:lineRule="auto"/>
        <w:ind w:firstLine="709"/>
        <w:jc w:val="right"/>
        <w:rPr>
          <w:rFonts w:ascii="Times New Roman" w:hAnsi="Times New Roman" w:cs="Times New Roman"/>
          <w:color w:val="000000"/>
          <w:sz w:val="28"/>
          <w:szCs w:val="28"/>
        </w:rPr>
      </w:pPr>
      <w:r w:rsidRPr="00010F67">
        <w:rPr>
          <w:rFonts w:ascii="Times New Roman" w:hAnsi="Times New Roman" w:cs="Times New Roman"/>
          <w:color w:val="000000"/>
          <w:sz w:val="28"/>
          <w:szCs w:val="28"/>
        </w:rPr>
        <w:t xml:space="preserve">Таблица </w:t>
      </w:r>
      <w:r w:rsidR="00010F67" w:rsidRPr="00010F67">
        <w:rPr>
          <w:rFonts w:ascii="Times New Roman" w:hAnsi="Times New Roman" w:cs="Times New Roman"/>
          <w:color w:val="000000"/>
          <w:sz w:val="28"/>
          <w:szCs w:val="28"/>
        </w:rPr>
        <w:t>3</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3214"/>
        <w:gridCol w:w="708"/>
        <w:gridCol w:w="851"/>
        <w:gridCol w:w="992"/>
        <w:gridCol w:w="992"/>
        <w:gridCol w:w="993"/>
        <w:gridCol w:w="1464"/>
      </w:tblGrid>
      <w:tr w:rsidR="00AF6A47" w:rsidRPr="00787095" w:rsidTr="00D041DD">
        <w:trPr>
          <w:trHeight w:val="518"/>
        </w:trPr>
        <w:tc>
          <w:tcPr>
            <w:tcW w:w="566" w:type="dxa"/>
            <w:tcBorders>
              <w:top w:val="single" w:sz="6" w:space="0" w:color="auto"/>
              <w:left w:val="single" w:sz="6" w:space="0" w:color="auto"/>
              <w:bottom w:val="nil"/>
              <w:right w:val="single" w:sz="6" w:space="0" w:color="auto"/>
            </w:tcBorders>
            <w:shd w:val="clear" w:color="auto" w:fill="FFFFFF"/>
            <w:hideMark/>
          </w:tcPr>
          <w:p w:rsidR="00AF6A47" w:rsidRPr="00787095" w:rsidRDefault="00AF6A47" w:rsidP="00D041DD">
            <w:pPr>
              <w:shd w:val="clear" w:color="auto" w:fill="FFFFFF"/>
              <w:ind w:right="24"/>
              <w:rPr>
                <w:rFonts w:ascii="Times New Roman" w:eastAsia="Times New Roman" w:hAnsi="Times New Roman" w:cs="Times New Roman"/>
                <w:b/>
                <w:bCs/>
              </w:rPr>
            </w:pPr>
            <w:r w:rsidRPr="00787095">
              <w:rPr>
                <w:rFonts w:ascii="Times New Roman" w:hAnsi="Times New Roman" w:cs="Times New Roman"/>
                <w:b/>
                <w:bCs/>
              </w:rPr>
              <w:t>№ п/п</w:t>
            </w:r>
          </w:p>
        </w:tc>
        <w:tc>
          <w:tcPr>
            <w:tcW w:w="3214" w:type="dxa"/>
            <w:tcBorders>
              <w:top w:val="single" w:sz="6" w:space="0" w:color="auto"/>
              <w:left w:val="single" w:sz="6" w:space="0" w:color="auto"/>
              <w:bottom w:val="nil"/>
              <w:right w:val="single" w:sz="6" w:space="0" w:color="auto"/>
            </w:tcBorders>
            <w:shd w:val="clear" w:color="auto" w:fill="FFFFFF"/>
            <w:hideMark/>
          </w:tcPr>
          <w:p w:rsidR="00AF6A47" w:rsidRPr="00787095" w:rsidRDefault="00AF6A47" w:rsidP="00D041DD">
            <w:pPr>
              <w:shd w:val="clear" w:color="auto" w:fill="FFFFFF"/>
              <w:ind w:left="5" w:right="226"/>
              <w:rPr>
                <w:rFonts w:ascii="Times New Roman" w:eastAsia="Times New Roman" w:hAnsi="Times New Roman" w:cs="Times New Roman"/>
                <w:b/>
                <w:bCs/>
              </w:rPr>
            </w:pPr>
            <w:r w:rsidRPr="00787095">
              <w:rPr>
                <w:rFonts w:ascii="Times New Roman" w:hAnsi="Times New Roman" w:cs="Times New Roman"/>
                <w:b/>
                <w:bCs/>
              </w:rPr>
              <w:t>Наименование тем (разделов) дисциплины</w:t>
            </w:r>
          </w:p>
        </w:tc>
        <w:tc>
          <w:tcPr>
            <w:tcW w:w="453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ind w:right="1181"/>
              <w:jc w:val="center"/>
              <w:rPr>
                <w:rFonts w:ascii="Times New Roman" w:eastAsia="Times New Roman" w:hAnsi="Times New Roman" w:cs="Times New Roman"/>
                <w:b/>
                <w:bCs/>
              </w:rPr>
            </w:pPr>
            <w:r w:rsidRPr="00787095">
              <w:rPr>
                <w:rFonts w:ascii="Times New Roman" w:hAnsi="Times New Roman" w:cs="Times New Roman"/>
                <w:b/>
                <w:bCs/>
              </w:rPr>
              <w:t>Трудоемкость в часах</w:t>
            </w:r>
          </w:p>
        </w:tc>
        <w:tc>
          <w:tcPr>
            <w:tcW w:w="146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rPr>
                <w:rFonts w:ascii="Times New Roman" w:hAnsi="Times New Roman" w:cs="Times New Roman"/>
                <w:b/>
                <w:bCs/>
              </w:rPr>
            </w:pPr>
            <w:r w:rsidRPr="00787095">
              <w:rPr>
                <w:rFonts w:ascii="Times New Roman" w:hAnsi="Times New Roman" w:cs="Times New Roman"/>
                <w:b/>
                <w:bCs/>
              </w:rPr>
              <w:t>Формы текущего контроля успеваемости</w:t>
            </w:r>
          </w:p>
        </w:tc>
      </w:tr>
      <w:tr w:rsidR="00AF6A47" w:rsidRPr="00787095" w:rsidTr="00D041DD">
        <w:trPr>
          <w:trHeight w:val="574"/>
        </w:trPr>
        <w:tc>
          <w:tcPr>
            <w:tcW w:w="566" w:type="dxa"/>
            <w:tcBorders>
              <w:top w:val="nil"/>
              <w:left w:val="single" w:sz="6" w:space="0" w:color="auto"/>
              <w:bottom w:val="nil"/>
              <w:right w:val="single" w:sz="6" w:space="0" w:color="auto"/>
            </w:tcBorders>
            <w:shd w:val="clear" w:color="auto" w:fill="FFFFFF"/>
          </w:tcPr>
          <w:p w:rsidR="00AF6A47" w:rsidRPr="00787095" w:rsidRDefault="00AF6A47" w:rsidP="00D041DD">
            <w:pPr>
              <w:rPr>
                <w:rFonts w:ascii="Times New Roman" w:eastAsia="Times New Roman" w:hAnsi="Times New Roman" w:cs="Times New Roman"/>
              </w:rPr>
            </w:pPr>
          </w:p>
        </w:tc>
        <w:tc>
          <w:tcPr>
            <w:tcW w:w="3214" w:type="dxa"/>
            <w:tcBorders>
              <w:top w:val="nil"/>
              <w:left w:val="single" w:sz="6" w:space="0" w:color="auto"/>
              <w:bottom w:val="nil"/>
              <w:right w:val="single" w:sz="6" w:space="0" w:color="auto"/>
            </w:tcBorders>
            <w:shd w:val="clear" w:color="auto" w:fill="FFFFFF"/>
          </w:tcPr>
          <w:p w:rsidR="00AF6A47" w:rsidRPr="00787095" w:rsidRDefault="00AF6A47" w:rsidP="00D041DD">
            <w:pPr>
              <w:rPr>
                <w:rFonts w:ascii="Times New Roman" w:eastAsia="Times New Roman" w:hAnsi="Times New Roman" w:cs="Times New Roman"/>
              </w:rPr>
            </w:pPr>
          </w:p>
        </w:tc>
        <w:tc>
          <w:tcPr>
            <w:tcW w:w="708" w:type="dxa"/>
            <w:tcBorders>
              <w:top w:val="single" w:sz="6" w:space="0" w:color="auto"/>
              <w:left w:val="single" w:sz="6" w:space="0" w:color="auto"/>
              <w:bottom w:val="nil"/>
              <w:right w:val="single" w:sz="6" w:space="0" w:color="auto"/>
            </w:tcBorders>
            <w:shd w:val="clear" w:color="auto" w:fill="FFFFFF"/>
            <w:hideMark/>
          </w:tcPr>
          <w:p w:rsidR="00AF6A47" w:rsidRPr="00787095" w:rsidRDefault="00AF6A47" w:rsidP="00D041DD">
            <w:pPr>
              <w:shd w:val="clear" w:color="auto" w:fill="FFFFFF"/>
              <w:ind w:left="-40" w:right="-40"/>
              <w:jc w:val="center"/>
              <w:rPr>
                <w:rFonts w:ascii="Times New Roman" w:eastAsia="Times New Roman" w:hAnsi="Times New Roman" w:cs="Times New Roman"/>
                <w:b/>
                <w:bCs/>
              </w:rPr>
            </w:pPr>
            <w:r w:rsidRPr="00787095">
              <w:rPr>
                <w:rFonts w:ascii="Times New Roman" w:hAnsi="Times New Roman" w:cs="Times New Roman"/>
                <w:b/>
                <w:bCs/>
              </w:rPr>
              <w:t>Всего</w:t>
            </w:r>
          </w:p>
        </w:tc>
        <w:tc>
          <w:tcPr>
            <w:tcW w:w="2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jc w:val="center"/>
              <w:rPr>
                <w:rFonts w:ascii="Times New Roman" w:eastAsia="Times New Roman" w:hAnsi="Times New Roman" w:cs="Times New Roman"/>
                <w:b/>
                <w:bCs/>
              </w:rPr>
            </w:pPr>
            <w:r w:rsidRPr="00787095">
              <w:rPr>
                <w:rFonts w:ascii="Times New Roman" w:hAnsi="Times New Roman" w:cs="Times New Roman"/>
                <w:b/>
                <w:bCs/>
              </w:rPr>
              <w:t>Аудиторная работа</w:t>
            </w:r>
          </w:p>
        </w:tc>
        <w:tc>
          <w:tcPr>
            <w:tcW w:w="993"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ind w:left="10"/>
              <w:rPr>
                <w:rFonts w:ascii="Times New Roman" w:hAnsi="Times New Roman" w:cs="Times New Roman"/>
                <w:b/>
                <w:bCs/>
              </w:rPr>
            </w:pPr>
            <w:proofErr w:type="spellStart"/>
            <w:r w:rsidRPr="00787095">
              <w:rPr>
                <w:rFonts w:ascii="Times New Roman" w:hAnsi="Times New Roman" w:cs="Times New Roman"/>
                <w:b/>
                <w:bCs/>
              </w:rPr>
              <w:t>Самост.работа</w:t>
            </w:r>
            <w:proofErr w:type="spellEnd"/>
          </w:p>
        </w:tc>
        <w:tc>
          <w:tcPr>
            <w:tcW w:w="1464" w:type="dxa"/>
            <w:vMerge/>
            <w:tcBorders>
              <w:top w:val="single" w:sz="6" w:space="0" w:color="auto"/>
              <w:left w:val="single" w:sz="6" w:space="0" w:color="auto"/>
              <w:bottom w:val="single" w:sz="6" w:space="0" w:color="auto"/>
              <w:right w:val="single" w:sz="6" w:space="0" w:color="auto"/>
            </w:tcBorders>
            <w:vAlign w:val="center"/>
            <w:hideMark/>
          </w:tcPr>
          <w:p w:rsidR="00AF6A47" w:rsidRPr="00787095" w:rsidRDefault="00AF6A47" w:rsidP="00D041DD">
            <w:pPr>
              <w:spacing w:after="0" w:line="240" w:lineRule="auto"/>
              <w:rPr>
                <w:rFonts w:ascii="Times New Roman" w:hAnsi="Times New Roman" w:cs="Times New Roman"/>
              </w:rPr>
            </w:pPr>
          </w:p>
        </w:tc>
      </w:tr>
      <w:tr w:rsidR="00AF6A47" w:rsidRPr="00787095" w:rsidTr="00D041DD">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rsidR="00AF6A47" w:rsidRPr="00787095" w:rsidRDefault="00AF6A47" w:rsidP="00D041DD">
            <w:pPr>
              <w:rPr>
                <w:rFonts w:ascii="Times New Roman" w:eastAsia="Times New Roman" w:hAnsi="Times New Roman" w:cs="Times New Roman"/>
              </w:rPr>
            </w:pPr>
          </w:p>
        </w:tc>
        <w:tc>
          <w:tcPr>
            <w:tcW w:w="3214" w:type="dxa"/>
            <w:tcBorders>
              <w:top w:val="nil"/>
              <w:left w:val="single" w:sz="6" w:space="0" w:color="auto"/>
              <w:bottom w:val="single" w:sz="6" w:space="0" w:color="auto"/>
              <w:right w:val="single" w:sz="6" w:space="0" w:color="auto"/>
            </w:tcBorders>
            <w:shd w:val="clear" w:color="auto" w:fill="FFFFFF"/>
          </w:tcPr>
          <w:p w:rsidR="00AF6A47" w:rsidRPr="00787095" w:rsidRDefault="00AF6A47" w:rsidP="00D041DD">
            <w:pPr>
              <w:rPr>
                <w:rFonts w:ascii="Times New Roman" w:eastAsia="Times New Roman" w:hAnsi="Times New Roman" w:cs="Times New Roman"/>
              </w:rPr>
            </w:pPr>
          </w:p>
        </w:tc>
        <w:tc>
          <w:tcPr>
            <w:tcW w:w="708" w:type="dxa"/>
            <w:tcBorders>
              <w:top w:val="nil"/>
              <w:left w:val="single" w:sz="6" w:space="0" w:color="auto"/>
              <w:bottom w:val="single" w:sz="6" w:space="0" w:color="auto"/>
              <w:right w:val="single" w:sz="6" w:space="0" w:color="auto"/>
            </w:tcBorders>
            <w:shd w:val="clear" w:color="auto" w:fill="FFFFFF"/>
          </w:tcPr>
          <w:p w:rsidR="00AF6A47" w:rsidRPr="00787095" w:rsidRDefault="00AF6A47" w:rsidP="00D041DD">
            <w:pPr>
              <w:rPr>
                <w:rFonts w:ascii="Times New Roman" w:eastAsia="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jc w:val="center"/>
              <w:rPr>
                <w:rFonts w:ascii="Times New Roman" w:hAnsi="Times New Roman" w:cs="Times New Roman"/>
              </w:rPr>
            </w:pPr>
            <w:r w:rsidRPr="00787095">
              <w:rPr>
                <w:rFonts w:ascii="Times New Roman" w:hAnsi="Times New Roman" w:cs="Times New Roman"/>
              </w:rPr>
              <w:t>Общая, в т.ч.</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rPr>
                <w:rFonts w:ascii="Times New Roman" w:hAnsi="Times New Roman" w:cs="Times New Roman"/>
              </w:rPr>
            </w:pPr>
            <w:r w:rsidRPr="00787095">
              <w:rPr>
                <w:rFonts w:ascii="Times New Roman" w:hAnsi="Times New Roman" w:cs="Times New Roman"/>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rPr>
                <w:rFonts w:ascii="Times New Roman" w:hAnsi="Times New Roman" w:cs="Times New Roman"/>
              </w:rPr>
            </w:pPr>
            <w:proofErr w:type="spellStart"/>
            <w:r>
              <w:rPr>
                <w:rFonts w:ascii="Times New Roman" w:hAnsi="Times New Roman" w:cs="Times New Roman"/>
              </w:rPr>
              <w:t>Практ</w:t>
            </w:r>
            <w:proofErr w:type="spellEnd"/>
            <w:r>
              <w:rPr>
                <w:rFonts w:ascii="Times New Roman" w:hAnsi="Times New Roman" w:cs="Times New Roman"/>
              </w:rPr>
              <w:t xml:space="preserve">. </w:t>
            </w:r>
            <w:r w:rsidRPr="00787095">
              <w:rPr>
                <w:rFonts w:ascii="Times New Roman" w:hAnsi="Times New Roman" w:cs="Times New Roman"/>
              </w:rPr>
              <w:t xml:space="preserve">и </w:t>
            </w:r>
            <w:proofErr w:type="spellStart"/>
            <w:r w:rsidRPr="00787095">
              <w:rPr>
                <w:rFonts w:ascii="Times New Roman" w:hAnsi="Times New Roman" w:cs="Times New Roman"/>
              </w:rPr>
              <w:t>семин</w:t>
            </w:r>
            <w:proofErr w:type="spellEnd"/>
            <w:r w:rsidRPr="00787095">
              <w:rPr>
                <w:rFonts w:ascii="Times New Roman" w:hAnsi="Times New Roman" w:cs="Times New Roman"/>
              </w:rPr>
              <w:t>.  занятия</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AF6A47" w:rsidRPr="00787095" w:rsidRDefault="00AF6A47" w:rsidP="00D041DD">
            <w:pPr>
              <w:spacing w:after="0" w:line="240" w:lineRule="auto"/>
              <w:rPr>
                <w:rFonts w:ascii="Times New Roman" w:hAnsi="Times New Roman" w:cs="Times New Roman"/>
              </w:rPr>
            </w:pPr>
          </w:p>
        </w:tc>
        <w:tc>
          <w:tcPr>
            <w:tcW w:w="1464" w:type="dxa"/>
            <w:vMerge/>
            <w:tcBorders>
              <w:top w:val="single" w:sz="6" w:space="0" w:color="auto"/>
              <w:left w:val="single" w:sz="6" w:space="0" w:color="auto"/>
              <w:bottom w:val="single" w:sz="6" w:space="0" w:color="auto"/>
              <w:right w:val="single" w:sz="6" w:space="0" w:color="auto"/>
            </w:tcBorders>
            <w:vAlign w:val="center"/>
            <w:hideMark/>
          </w:tcPr>
          <w:p w:rsidR="00AF6A47" w:rsidRPr="00787095" w:rsidRDefault="00AF6A47" w:rsidP="00D041DD">
            <w:pPr>
              <w:spacing w:after="0" w:line="240" w:lineRule="auto"/>
              <w:rPr>
                <w:rFonts w:ascii="Times New Roman" w:hAnsi="Times New Roman" w:cs="Times New Roman"/>
              </w:rPr>
            </w:pPr>
          </w:p>
        </w:tc>
      </w:tr>
      <w:tr w:rsidR="00AF6A47" w:rsidRPr="00787095" w:rsidTr="00D041DD">
        <w:trPr>
          <w:trHeight w:hRule="exact" w:val="8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spacing w:line="240" w:lineRule="auto"/>
              <w:ind w:left="29"/>
              <w:rPr>
                <w:rFonts w:ascii="Times New Roman" w:eastAsia="Times New Roman" w:hAnsi="Times New Roman" w:cs="Times New Roman"/>
              </w:rPr>
            </w:pPr>
            <w:r w:rsidRPr="00787095">
              <w:rPr>
                <w:rFonts w:ascii="Times New Roman" w:eastAsia="Times New Roman" w:hAnsi="Times New Roman" w:cs="Times New Roman"/>
              </w:rPr>
              <w:t>1.</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line="240" w:lineRule="auto"/>
              <w:ind w:right="-6"/>
              <w:rPr>
                <w:rFonts w:ascii="Times New Roman" w:hAnsi="Times New Roman" w:cs="Times New Roman"/>
              </w:rPr>
            </w:pPr>
            <w:r w:rsidRPr="00787095">
              <w:rPr>
                <w:rFonts w:ascii="Times New Roman" w:hAnsi="Times New Roman" w:cs="Times New Roman"/>
              </w:rPr>
              <w:t>Эволюция понятия и основные принципы концепции устойчивого развития</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9F5DD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r w:rsidR="009F5DDB">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9F5DDB" w:rsidP="00D041DD">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9F5DDB" w:rsidP="00D041DD">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AF6A47" w:rsidRPr="00787095" w:rsidTr="00D041DD">
        <w:trPr>
          <w:trHeight w:hRule="exact" w:val="86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spacing w:line="240" w:lineRule="auto"/>
              <w:ind w:left="10"/>
              <w:rPr>
                <w:rFonts w:ascii="Times New Roman" w:eastAsia="Times New Roman" w:hAnsi="Times New Roman" w:cs="Times New Roman"/>
              </w:rPr>
            </w:pPr>
            <w:r w:rsidRPr="00787095">
              <w:rPr>
                <w:rFonts w:ascii="Times New Roman" w:eastAsia="Times New Roman" w:hAnsi="Times New Roman" w:cs="Times New Roman"/>
                <w:bCs/>
              </w:rPr>
              <w:t>2.</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line="240" w:lineRule="auto"/>
              <w:ind w:right="-6"/>
              <w:jc w:val="both"/>
              <w:rPr>
                <w:rFonts w:ascii="Times New Roman" w:eastAsia="Times New Roman" w:hAnsi="Times New Roman" w:cs="Times New Roman"/>
              </w:rPr>
            </w:pPr>
            <w:r w:rsidRPr="00787095">
              <w:rPr>
                <w:rFonts w:ascii="Times New Roman" w:eastAsia="Times New Roman" w:hAnsi="Times New Roman" w:cs="Times New Roman"/>
              </w:rPr>
              <w:t>Влияние ESG-трансформации на мировую экономику</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AF6A47" w:rsidRPr="00787095" w:rsidTr="00D041DD">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 xml:space="preserve">3. </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ESG и нефинансовая отчетность: перспективы в мире и России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AF6A47" w:rsidRPr="00787095" w:rsidTr="00D041DD">
        <w:trPr>
          <w:trHeight w:hRule="exact" w:val="959"/>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4.</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line="240" w:lineRule="auto"/>
              <w:ind w:right="-6"/>
              <w:rPr>
                <w:rFonts w:ascii="Times New Roman" w:hAnsi="Times New Roman" w:cs="Times New Roman"/>
              </w:rPr>
            </w:pPr>
            <w:r w:rsidRPr="00787095">
              <w:rPr>
                <w:rFonts w:ascii="Times New Roman" w:hAnsi="Times New Roman" w:cs="Times New Roman"/>
              </w:rPr>
              <w:t>Влияние изменения климата на мировую экономику: тенденции, текущие условия и прогнозы</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AF6A47" w:rsidRPr="00787095" w:rsidTr="00D041DD">
        <w:trPr>
          <w:trHeight w:hRule="exact" w:val="1239"/>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5.</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Построение циркулярной экономики как приоритет современной глобальной стратегии энергоперехода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eastAsia="Times New Roman" w:hAnsi="Times New Roman" w:cs="Times New Roman"/>
              </w:rPr>
            </w:pPr>
            <w:r w:rsidRPr="00787095">
              <w:rPr>
                <w:rFonts w:ascii="Times New Roman" w:eastAsia="Times New Roman" w:hAnsi="Times New Roman" w:cs="Times New Roman"/>
              </w:rPr>
              <w:t>Опрос, дискуссия, разбор кейсов</w:t>
            </w:r>
          </w:p>
        </w:tc>
      </w:tr>
      <w:tr w:rsidR="00AF6A47" w:rsidRPr="00787095" w:rsidTr="00D041DD">
        <w:trPr>
          <w:trHeight w:hRule="exact" w:val="854"/>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after="0" w:line="240" w:lineRule="auto"/>
              <w:rPr>
                <w:rFonts w:ascii="Times New Roman" w:hAnsi="Times New Roman" w:cs="Times New Roman"/>
              </w:rPr>
            </w:pPr>
            <w:r w:rsidRPr="00787095">
              <w:rPr>
                <w:rFonts w:ascii="Times New Roman" w:hAnsi="Times New Roman" w:cs="Times New Roman"/>
              </w:rPr>
              <w:t>6.</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hAnsi="Times New Roman" w:cs="Times New Roman"/>
              </w:rPr>
            </w:pPr>
            <w:r w:rsidRPr="00787095">
              <w:rPr>
                <w:rFonts w:ascii="Times New Roman" w:hAnsi="Times New Roman" w:cs="Times New Roman"/>
              </w:rPr>
              <w:t>Формирование и развитие нового «устойчивого» сектора мирового финансового рынка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9F5DDB">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1</w:t>
            </w:r>
            <w:r w:rsidR="009F5DDB">
              <w:rPr>
                <w:rFonts w:ascii="Times New Roman" w:eastAsia="Times New Roman" w:hAnsi="Times New Roman" w:cs="Times New Roman"/>
                <w:bCs/>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9F5DDB" w:rsidP="00D041DD">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9F5DDB" w:rsidP="00D041DD">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6</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after="0" w:line="240" w:lineRule="auto"/>
              <w:rPr>
                <w:rFonts w:ascii="Times New Roman" w:hAnsi="Times New Roman" w:cs="Times New Roman"/>
                <w:bCs/>
              </w:rPr>
            </w:pPr>
            <w:r w:rsidRPr="00787095">
              <w:rPr>
                <w:rFonts w:ascii="Times New Roman" w:hAnsi="Times New Roman" w:cs="Times New Roman"/>
                <w:bCs/>
              </w:rPr>
              <w:t>Опрос, дискуссия, разбор кейсов</w:t>
            </w:r>
          </w:p>
        </w:tc>
      </w:tr>
      <w:tr w:rsidR="00AF6A47" w:rsidRPr="00787095" w:rsidTr="00D041DD">
        <w:trPr>
          <w:trHeight w:hRule="exact" w:val="1322"/>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after="0" w:line="240" w:lineRule="auto"/>
              <w:rPr>
                <w:rFonts w:ascii="Times New Roman" w:hAnsi="Times New Roman" w:cs="Times New Roman"/>
              </w:rPr>
            </w:pPr>
            <w:r w:rsidRPr="00787095">
              <w:rPr>
                <w:rFonts w:ascii="Times New Roman" w:hAnsi="Times New Roman" w:cs="Times New Roman"/>
                <w:lang w:val="en-US"/>
              </w:rPr>
              <w:t>7</w:t>
            </w:r>
            <w:r w:rsidRPr="00787095">
              <w:rPr>
                <w:rFonts w:ascii="Times New Roman" w:hAnsi="Times New Roman" w:cs="Times New Roman"/>
              </w:rPr>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hAnsi="Times New Roman" w:cs="Times New Roman"/>
              </w:rPr>
            </w:pPr>
            <w:r w:rsidRPr="00787095">
              <w:rPr>
                <w:rFonts w:ascii="Times New Roman" w:hAnsi="Times New Roman" w:cs="Times New Roman"/>
              </w:rPr>
              <w:t>Оценка уровня ESG развития: российский и международный опыт создания ESG-индексов и рейтингов</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after="0" w:line="240" w:lineRule="auto"/>
              <w:rPr>
                <w:rFonts w:ascii="Times New Roman" w:hAnsi="Times New Roman" w:cs="Times New Roman"/>
                <w:bCs/>
              </w:rPr>
            </w:pPr>
            <w:r w:rsidRPr="00787095">
              <w:rPr>
                <w:rFonts w:ascii="Times New Roman" w:eastAsia="Times New Roman" w:hAnsi="Times New Roman" w:cs="Times New Roman"/>
              </w:rPr>
              <w:t>Опрос, дискуссия, разбор кейсов</w:t>
            </w:r>
          </w:p>
        </w:tc>
      </w:tr>
      <w:tr w:rsidR="00AF6A47" w:rsidRPr="00787095" w:rsidTr="00D041DD">
        <w:trPr>
          <w:trHeight w:hRule="exact" w:val="1584"/>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after="0" w:line="240" w:lineRule="auto"/>
              <w:rPr>
                <w:rFonts w:ascii="Times New Roman" w:hAnsi="Times New Roman" w:cs="Times New Roman"/>
              </w:rPr>
            </w:pPr>
            <w:r w:rsidRPr="00787095">
              <w:rPr>
                <w:rFonts w:ascii="Times New Roman" w:hAnsi="Times New Roman" w:cs="Times New Roman"/>
              </w:rPr>
              <w:t>8.</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hAnsi="Times New Roman" w:cs="Times New Roman"/>
              </w:rPr>
            </w:pPr>
            <w:r w:rsidRPr="00787095">
              <w:rPr>
                <w:rFonts w:ascii="Times New Roman" w:hAnsi="Times New Roman" w:cs="Times New Roman"/>
              </w:rPr>
              <w:t xml:space="preserve">Потенциальные риски и стратегии </w:t>
            </w:r>
            <w:proofErr w:type="spellStart"/>
            <w:r w:rsidRPr="00787095">
              <w:rPr>
                <w:rFonts w:ascii="Times New Roman" w:hAnsi="Times New Roman" w:cs="Times New Roman"/>
              </w:rPr>
              <w:t>гринвошинга</w:t>
            </w:r>
            <w:proofErr w:type="spellEnd"/>
            <w:r w:rsidRPr="00787095">
              <w:rPr>
                <w:rFonts w:ascii="Times New Roman" w:hAnsi="Times New Roman" w:cs="Times New Roman"/>
              </w:rPr>
              <w:t>. Популяризация судебных разбирательств, связанные с вопросами ESG и изменением климата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Pr>
                <w:rFonts w:ascii="Times New Roman" w:eastAsia="Times New Roman" w:hAnsi="Times New Roman" w:cs="Times New Roman"/>
                <w:bCs/>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bCs/>
              </w:rPr>
            </w:pPr>
            <w:r w:rsidRPr="00787095">
              <w:rPr>
                <w:rFonts w:ascii="Times New Roman" w:eastAsia="Times New Roman" w:hAnsi="Times New Roman" w:cs="Times New Roman"/>
                <w:bCs/>
              </w:rPr>
              <w:t>2</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after="0" w:line="240" w:lineRule="auto"/>
              <w:rPr>
                <w:rFonts w:ascii="Times New Roman" w:hAnsi="Times New Roman" w:cs="Times New Roman"/>
                <w:bCs/>
              </w:rPr>
            </w:pPr>
            <w:r w:rsidRPr="00787095">
              <w:rPr>
                <w:rFonts w:ascii="Times New Roman" w:eastAsia="Times New Roman" w:hAnsi="Times New Roman" w:cs="Times New Roman"/>
              </w:rPr>
              <w:t>Опрос, дискуссия, разбор кейсов</w:t>
            </w:r>
          </w:p>
        </w:tc>
      </w:tr>
      <w:tr w:rsidR="00AF6A47" w:rsidRPr="00787095" w:rsidTr="00D041DD">
        <w:trPr>
          <w:trHeight w:hRule="exact" w:val="1404"/>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after="0" w:line="240" w:lineRule="auto"/>
              <w:rPr>
                <w:rFonts w:ascii="Times New Roman" w:hAnsi="Times New Roman" w:cs="Times New Roman"/>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hAnsi="Times New Roman" w:cs="Times New Roman"/>
              </w:rPr>
            </w:pPr>
            <w:r w:rsidRPr="00787095">
              <w:rPr>
                <w:rFonts w:ascii="Times New Roman" w:eastAsia="Times New Roman" w:hAnsi="Times New Roman" w:cs="Times New Roman"/>
                <w:b/>
                <w:bCs/>
              </w:rPr>
              <w:t>В целом по дисциплине</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1</w:t>
            </w:r>
            <w:r>
              <w:rPr>
                <w:rFonts w:ascii="Times New Roman" w:eastAsia="Times New Roman" w:hAnsi="Times New Roman" w:cs="Times New Roman"/>
              </w:rPr>
              <w:t>0</w:t>
            </w:r>
            <w:r w:rsidRPr="00787095">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50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34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58</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after="0" w:line="240" w:lineRule="auto"/>
              <w:rPr>
                <w:rFonts w:ascii="Times New Roman" w:hAnsi="Times New Roman" w:cs="Times New Roman"/>
                <w:b/>
              </w:rPr>
            </w:pPr>
            <w:r w:rsidRPr="00787095">
              <w:rPr>
                <w:rFonts w:ascii="Times New Roman" w:hAnsi="Times New Roman" w:cs="Times New Roman"/>
                <w:b/>
              </w:rPr>
              <w:t>Согласно учебному плану: контрольная работа</w:t>
            </w:r>
          </w:p>
        </w:tc>
      </w:tr>
      <w:tr w:rsidR="00AF6A47" w:rsidRPr="00536936" w:rsidTr="00D041DD">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pacing w:after="0" w:line="240" w:lineRule="auto"/>
              <w:rPr>
                <w:rFonts w:ascii="Times New Roman" w:hAnsi="Times New Roman" w:cs="Times New Roman"/>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rPr>
                <w:rFonts w:ascii="Times New Roman" w:eastAsia="Times New Roman" w:hAnsi="Times New Roman" w:cs="Times New Roman"/>
                <w:b/>
                <w:bCs/>
              </w:rPr>
            </w:pPr>
            <w:r w:rsidRPr="00787095">
              <w:rPr>
                <w:rFonts w:ascii="Times New Roman" w:eastAsia="Times New Roman" w:hAnsi="Times New Roman" w:cs="Times New Roman"/>
                <w:b/>
                <w:bCs/>
              </w:rPr>
              <w:t>Всего в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100%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46%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32%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F6A47" w:rsidRPr="00787095"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68%</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AF6A47" w:rsidRPr="00536936" w:rsidRDefault="00AF6A47" w:rsidP="00D041DD">
            <w:pPr>
              <w:shd w:val="clear" w:color="auto" w:fill="FFFFFF"/>
              <w:spacing w:line="240" w:lineRule="auto"/>
              <w:jc w:val="center"/>
              <w:rPr>
                <w:rFonts w:ascii="Times New Roman" w:eastAsia="Times New Roman" w:hAnsi="Times New Roman" w:cs="Times New Roman"/>
              </w:rPr>
            </w:pPr>
            <w:r w:rsidRPr="00787095">
              <w:rPr>
                <w:rFonts w:ascii="Times New Roman" w:eastAsia="Times New Roman" w:hAnsi="Times New Roman" w:cs="Times New Roman"/>
              </w:rPr>
              <w:t>54%</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AF6A47" w:rsidRPr="00536936" w:rsidRDefault="00AF6A47" w:rsidP="00D041DD">
            <w:pPr>
              <w:spacing w:after="0" w:line="240" w:lineRule="auto"/>
              <w:rPr>
                <w:rFonts w:ascii="Times New Roman" w:hAnsi="Times New Roman" w:cs="Times New Roman"/>
                <w:b/>
              </w:rPr>
            </w:pPr>
          </w:p>
        </w:tc>
      </w:tr>
    </w:tbl>
    <w:p w:rsidR="00AF6A47" w:rsidRDefault="00AF6A47" w:rsidP="00576811">
      <w:pPr>
        <w:shd w:val="clear" w:color="auto" w:fill="FFFFFF"/>
        <w:spacing w:after="0" w:line="240" w:lineRule="auto"/>
        <w:ind w:firstLine="709"/>
        <w:jc w:val="right"/>
        <w:rPr>
          <w:rFonts w:ascii="Times New Roman" w:hAnsi="Times New Roman" w:cs="Times New Roman"/>
          <w:color w:val="000000"/>
          <w:sz w:val="28"/>
          <w:szCs w:val="28"/>
        </w:rPr>
      </w:pPr>
    </w:p>
    <w:p w:rsidR="00AF6A47" w:rsidRPr="00010F67" w:rsidRDefault="00AF6A47" w:rsidP="00576811">
      <w:pPr>
        <w:shd w:val="clear" w:color="auto" w:fill="FFFFFF"/>
        <w:spacing w:after="0" w:line="240" w:lineRule="auto"/>
        <w:ind w:firstLine="709"/>
        <w:jc w:val="right"/>
        <w:rPr>
          <w:rFonts w:ascii="Times New Roman" w:hAnsi="Times New Roman" w:cs="Times New Roman"/>
          <w:sz w:val="28"/>
          <w:szCs w:val="28"/>
        </w:rPr>
      </w:pPr>
    </w:p>
    <w:p w:rsidR="007B2858" w:rsidRDefault="007B2858" w:rsidP="00FD4974">
      <w:pPr>
        <w:pStyle w:val="1"/>
        <w:spacing w:before="0" w:after="0"/>
        <w:ind w:firstLine="709"/>
        <w:jc w:val="both"/>
        <w:rPr>
          <w:rFonts w:ascii="Times New Roman" w:hAnsi="Times New Roman" w:cs="Times New Roman"/>
          <w:sz w:val="28"/>
          <w:szCs w:val="28"/>
        </w:rPr>
      </w:pPr>
      <w:bookmarkStart w:id="11" w:name="_Toc192603338"/>
      <w:r>
        <w:rPr>
          <w:rFonts w:ascii="Times New Roman" w:hAnsi="Times New Roman" w:cs="Times New Roman"/>
          <w:sz w:val="28"/>
          <w:szCs w:val="28"/>
        </w:rPr>
        <w:t>5.3. Содержание семинарских занятий</w:t>
      </w:r>
      <w:bookmarkEnd w:id="11"/>
    </w:p>
    <w:p w:rsidR="00010F67" w:rsidRDefault="00010F67" w:rsidP="00576811">
      <w:pPr>
        <w:spacing w:after="0"/>
        <w:ind w:left="709" w:hanging="709"/>
        <w:jc w:val="right"/>
        <w:rPr>
          <w:rFonts w:ascii="Times New Roman" w:hAnsi="Times New Roman" w:cs="Times New Roman"/>
          <w:sz w:val="28"/>
          <w:szCs w:val="28"/>
        </w:rPr>
      </w:pPr>
      <w:r w:rsidRPr="00010F67">
        <w:rPr>
          <w:rFonts w:ascii="Times New Roman" w:hAnsi="Times New Roman" w:cs="Times New Roman"/>
          <w:sz w:val="28"/>
          <w:szCs w:val="28"/>
        </w:rPr>
        <w:t>Таблица 4</w:t>
      </w:r>
    </w:p>
    <w:tbl>
      <w:tblPr>
        <w:tblStyle w:val="af4"/>
        <w:tblW w:w="9554" w:type="dxa"/>
        <w:jc w:val="center"/>
        <w:tblLayout w:type="fixed"/>
        <w:tblLook w:val="04A0" w:firstRow="1" w:lastRow="0" w:firstColumn="1" w:lastColumn="0" w:noHBand="0" w:noVBand="1"/>
      </w:tblPr>
      <w:tblGrid>
        <w:gridCol w:w="2410"/>
        <w:gridCol w:w="5387"/>
        <w:gridCol w:w="1757"/>
      </w:tblGrid>
      <w:tr w:rsidR="00445382" w:rsidRPr="00C10A92" w:rsidTr="00D041DD">
        <w:trPr>
          <w:trHeight w:val="752"/>
          <w:tblHeader/>
          <w:jc w:val="center"/>
        </w:trPr>
        <w:tc>
          <w:tcPr>
            <w:tcW w:w="2410" w:type="dxa"/>
            <w:hideMark/>
          </w:tcPr>
          <w:p w:rsidR="00445382" w:rsidRPr="00C10A92" w:rsidRDefault="00445382" w:rsidP="00D041DD">
            <w:pPr>
              <w:widowControl w:val="0"/>
              <w:autoSpaceDE w:val="0"/>
              <w:autoSpaceDN w:val="0"/>
              <w:adjustRightInd w:val="0"/>
              <w:jc w:val="center"/>
              <w:rPr>
                <w:rFonts w:ascii="Times New Roman" w:eastAsia="Calibri" w:hAnsi="Times New Roman" w:cs="Times New Roman"/>
                <w:b/>
                <w:sz w:val="24"/>
                <w:szCs w:val="24"/>
              </w:rPr>
            </w:pPr>
            <w:r w:rsidRPr="00C10A92">
              <w:rPr>
                <w:rFonts w:ascii="Times New Roman" w:eastAsia="Calibri" w:hAnsi="Times New Roman" w:cs="Times New Roman"/>
                <w:b/>
                <w:sz w:val="24"/>
                <w:szCs w:val="24"/>
              </w:rPr>
              <w:t>Наименование тем (разделов) дисциплины</w:t>
            </w:r>
          </w:p>
        </w:tc>
        <w:tc>
          <w:tcPr>
            <w:tcW w:w="5387" w:type="dxa"/>
            <w:hideMark/>
          </w:tcPr>
          <w:p w:rsidR="00445382" w:rsidRPr="00EE4E5D" w:rsidRDefault="00445382" w:rsidP="00D041DD">
            <w:pPr>
              <w:autoSpaceDN w:val="0"/>
              <w:jc w:val="center"/>
              <w:rPr>
                <w:rFonts w:ascii="Times New Roman" w:eastAsia="Calibri" w:hAnsi="Times New Roman" w:cs="Times New Roman"/>
                <w:b/>
                <w:sz w:val="24"/>
                <w:szCs w:val="24"/>
              </w:rPr>
            </w:pPr>
            <w:r w:rsidRPr="00EE4E5D">
              <w:rPr>
                <w:rFonts w:ascii="Times New Roman" w:eastAsia="Calibri" w:hAnsi="Times New Roman" w:cs="Times New Roman"/>
                <w:b/>
                <w:sz w:val="24"/>
                <w:szCs w:val="24"/>
              </w:rPr>
              <w:t xml:space="preserve">Перечень вопросов </w:t>
            </w:r>
            <w:r>
              <w:rPr>
                <w:rFonts w:ascii="Times New Roman" w:eastAsia="Calibri" w:hAnsi="Times New Roman" w:cs="Times New Roman"/>
                <w:b/>
                <w:sz w:val="24"/>
                <w:szCs w:val="24"/>
              </w:rPr>
              <w:t xml:space="preserve">для обсуждения на семинарских, </w:t>
            </w:r>
            <w:r w:rsidRPr="00EE4E5D">
              <w:rPr>
                <w:rFonts w:ascii="Times New Roman" w:eastAsia="Calibri" w:hAnsi="Times New Roman" w:cs="Times New Roman"/>
                <w:b/>
                <w:sz w:val="24"/>
                <w:szCs w:val="24"/>
              </w:rPr>
              <w:t xml:space="preserve">практических занятиях, рекомендуемые источники </w:t>
            </w:r>
            <w:r w:rsidRPr="00EE4E5D">
              <w:rPr>
                <w:rFonts w:ascii="Times New Roman" w:eastAsia="Calibri" w:hAnsi="Times New Roman" w:cs="Times New Roman"/>
                <w:b/>
                <w:sz w:val="24"/>
                <w:szCs w:val="24"/>
              </w:rPr>
              <w:br/>
              <w:t>из разделов 8, 9</w:t>
            </w:r>
          </w:p>
        </w:tc>
        <w:tc>
          <w:tcPr>
            <w:tcW w:w="1757" w:type="dxa"/>
            <w:hideMark/>
          </w:tcPr>
          <w:p w:rsidR="00445382" w:rsidRPr="00C10A92" w:rsidRDefault="00445382" w:rsidP="00D041DD">
            <w:pPr>
              <w:autoSpaceDN w:val="0"/>
              <w:jc w:val="center"/>
              <w:rPr>
                <w:rFonts w:ascii="Times New Roman" w:eastAsia="Calibri" w:hAnsi="Times New Roman" w:cs="Times New Roman"/>
                <w:b/>
                <w:sz w:val="24"/>
                <w:szCs w:val="24"/>
              </w:rPr>
            </w:pPr>
            <w:r w:rsidRPr="00C10A92">
              <w:rPr>
                <w:rFonts w:ascii="Times New Roman" w:eastAsia="Calibri" w:hAnsi="Times New Roman" w:cs="Times New Roman"/>
                <w:b/>
                <w:sz w:val="24"/>
                <w:szCs w:val="24"/>
              </w:rPr>
              <w:t>Форма проведения занятия</w:t>
            </w:r>
          </w:p>
        </w:tc>
      </w:tr>
      <w:tr w:rsidR="00445382" w:rsidRPr="00EE4E5D" w:rsidTr="00D041DD">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445382" w:rsidRPr="00EE4E5D" w:rsidRDefault="00445382" w:rsidP="00D041DD">
            <w:pPr>
              <w:rPr>
                <w:rFonts w:ascii="Times New Roman" w:hAnsi="Times New Roman" w:cs="Times New Roman"/>
                <w:sz w:val="24"/>
                <w:szCs w:val="24"/>
              </w:rPr>
            </w:pPr>
            <w:r w:rsidRPr="00EE4E5D">
              <w:rPr>
                <w:rFonts w:ascii="Times New Roman" w:hAnsi="Times New Roman" w:cs="Times New Roman"/>
              </w:rPr>
              <w:t>Тема 1. Эволюция понятия и основные принципы концепции устойчивого развития</w:t>
            </w:r>
          </w:p>
        </w:tc>
        <w:tc>
          <w:tcPr>
            <w:tcW w:w="5387" w:type="dxa"/>
          </w:tcPr>
          <w:p w:rsidR="00445382" w:rsidRPr="00EE4E5D" w:rsidRDefault="00445382" w:rsidP="00445382">
            <w:pPr>
              <w:pStyle w:val="af0"/>
              <w:numPr>
                <w:ilvl w:val="0"/>
                <w:numId w:val="26"/>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Взаимосвязь ESG и устойчивого развития. </w:t>
            </w:r>
          </w:p>
          <w:p w:rsidR="00445382" w:rsidRPr="00EE4E5D" w:rsidRDefault="00445382" w:rsidP="00445382">
            <w:pPr>
              <w:pStyle w:val="af0"/>
              <w:numPr>
                <w:ilvl w:val="0"/>
                <w:numId w:val="26"/>
              </w:numPr>
              <w:spacing w:after="160" w:line="256" w:lineRule="auto"/>
              <w:jc w:val="both"/>
              <w:rPr>
                <w:rFonts w:ascii="Times New Roman" w:hAnsi="Times New Roman"/>
                <w:sz w:val="24"/>
                <w:szCs w:val="24"/>
              </w:rPr>
            </w:pPr>
            <w:r w:rsidRPr="00EE4E5D">
              <w:rPr>
                <w:rFonts w:ascii="Times New Roman" w:hAnsi="Times New Roman"/>
                <w:sz w:val="24"/>
                <w:szCs w:val="24"/>
              </w:rPr>
              <w:t>Актуальность и текущие тренды ESG-повестки в России и мире.</w:t>
            </w:r>
          </w:p>
          <w:p w:rsidR="00445382" w:rsidRPr="00EE4E5D" w:rsidRDefault="00445382" w:rsidP="00445382">
            <w:pPr>
              <w:pStyle w:val="af0"/>
              <w:numPr>
                <w:ilvl w:val="0"/>
                <w:numId w:val="26"/>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Ключевые площадки и драйверы ESG в России и мире. </w:t>
            </w:r>
          </w:p>
          <w:p w:rsidR="00445382" w:rsidRPr="00EE4E5D" w:rsidRDefault="00445382" w:rsidP="00445382">
            <w:pPr>
              <w:pStyle w:val="af0"/>
              <w:numPr>
                <w:ilvl w:val="0"/>
                <w:numId w:val="26"/>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Принципы устойчивого развития в регулировании мировой экономики и международного бизнеса. </w:t>
            </w:r>
          </w:p>
          <w:p w:rsidR="00445382" w:rsidRPr="00EE4E5D" w:rsidRDefault="00445382" w:rsidP="00D041DD">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 xml:space="preserve">Рекомендуемые источники: раздел </w:t>
            </w:r>
            <w:r w:rsidRPr="00581D55">
              <w:rPr>
                <w:rFonts w:ascii="Times New Roman" w:eastAsia="Calibri" w:hAnsi="Times New Roman" w:cs="Times New Roman"/>
                <w:sz w:val="24"/>
                <w:szCs w:val="24"/>
              </w:rPr>
              <w:t xml:space="preserve">8: </w:t>
            </w:r>
            <w:r>
              <w:rPr>
                <w:rFonts w:ascii="Times New Roman" w:eastAsia="Calibri" w:hAnsi="Times New Roman" w:cs="Times New Roman"/>
                <w:sz w:val="24"/>
                <w:szCs w:val="24"/>
              </w:rPr>
              <w:t xml:space="preserve">3, </w:t>
            </w:r>
            <w:r w:rsidRPr="00581D55">
              <w:rPr>
                <w:rFonts w:ascii="Times New Roman" w:eastAsia="Calibri" w:hAnsi="Times New Roman" w:cs="Times New Roman"/>
                <w:sz w:val="24"/>
                <w:szCs w:val="24"/>
              </w:rPr>
              <w:t>4, 5, 6, 8; раздел 9: 1, 2, 5, 7, 10, 14, 17.</w:t>
            </w:r>
            <w:r w:rsidRPr="00EE4E5D">
              <w:rPr>
                <w:rFonts w:ascii="Times New Roman" w:eastAsia="Calibri" w:hAnsi="Times New Roman" w:cs="Times New Roman"/>
                <w:sz w:val="24"/>
                <w:szCs w:val="24"/>
              </w:rPr>
              <w:t xml:space="preserve"> </w:t>
            </w:r>
          </w:p>
        </w:tc>
        <w:tc>
          <w:tcPr>
            <w:tcW w:w="1757" w:type="dxa"/>
          </w:tcPr>
          <w:p w:rsidR="00445382" w:rsidRPr="00EE4E5D" w:rsidRDefault="00445382" w:rsidP="00D041DD">
            <w:pPr>
              <w:widowControl w:val="0"/>
              <w:autoSpaceDE w:val="0"/>
              <w:autoSpaceDN w:val="0"/>
              <w:adjustRightInd w:val="0"/>
              <w:jc w:val="center"/>
              <w:rPr>
                <w:rFonts w:ascii="Times New Roman" w:eastAsia="Calibri" w:hAnsi="Times New Roman" w:cs="Times New Roman"/>
                <w:sz w:val="24"/>
                <w:szCs w:val="24"/>
              </w:rPr>
            </w:pPr>
            <w:r w:rsidRPr="00EE4E5D">
              <w:rPr>
                <w:rFonts w:ascii="Times New Roman" w:eastAsia="Calibri" w:hAnsi="Times New Roman" w:cs="Times New Roman"/>
                <w:sz w:val="24"/>
                <w:szCs w:val="24"/>
              </w:rPr>
              <w:t>опрос, дискуссия, разбор кейсов</w:t>
            </w:r>
          </w:p>
        </w:tc>
      </w:tr>
      <w:tr w:rsidR="00445382" w:rsidRPr="00EE4E5D" w:rsidTr="00D041DD">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445382" w:rsidRPr="00EE4E5D" w:rsidRDefault="00445382" w:rsidP="00D041DD">
            <w:pPr>
              <w:jc w:val="both"/>
              <w:rPr>
                <w:rFonts w:ascii="Times New Roman" w:eastAsia="Times New Roman" w:hAnsi="Times New Roman" w:cs="Times New Roman"/>
                <w:sz w:val="24"/>
                <w:szCs w:val="24"/>
              </w:rPr>
            </w:pPr>
            <w:r w:rsidRPr="00EE4E5D">
              <w:rPr>
                <w:rFonts w:ascii="Times New Roman" w:hAnsi="Times New Roman" w:cs="Times New Roman"/>
              </w:rPr>
              <w:t xml:space="preserve">Тема 2. </w:t>
            </w:r>
            <w:r w:rsidRPr="00EE4E5D">
              <w:rPr>
                <w:rFonts w:ascii="Times New Roman" w:eastAsia="Times New Roman" w:hAnsi="Times New Roman" w:cs="Times New Roman"/>
              </w:rPr>
              <w:t>Влияние ESG-трансформации на мировую экономику</w:t>
            </w:r>
          </w:p>
        </w:tc>
        <w:tc>
          <w:tcPr>
            <w:tcW w:w="5387" w:type="dxa"/>
          </w:tcPr>
          <w:p w:rsidR="00445382" w:rsidRPr="00EE4E5D" w:rsidRDefault="00445382" w:rsidP="00445382">
            <w:pPr>
              <w:pStyle w:val="af0"/>
              <w:numPr>
                <w:ilvl w:val="0"/>
                <w:numId w:val="27"/>
              </w:numPr>
              <w:spacing w:after="160" w:line="256" w:lineRule="auto"/>
              <w:jc w:val="both"/>
              <w:rPr>
                <w:rFonts w:ascii="Times New Roman" w:hAnsi="Times New Roman"/>
                <w:sz w:val="24"/>
                <w:szCs w:val="24"/>
              </w:rPr>
            </w:pPr>
            <w:r w:rsidRPr="00EE4E5D">
              <w:rPr>
                <w:rFonts w:ascii="Times New Roman" w:hAnsi="Times New Roman"/>
                <w:sz w:val="24"/>
                <w:szCs w:val="24"/>
              </w:rPr>
              <w:t xml:space="preserve">Этапы ESG-трансформации и анализ текущего состояния. </w:t>
            </w:r>
          </w:p>
          <w:p w:rsidR="00445382" w:rsidRPr="00EE4E5D" w:rsidRDefault="00445382" w:rsidP="00445382">
            <w:pPr>
              <w:pStyle w:val="af0"/>
              <w:numPr>
                <w:ilvl w:val="0"/>
                <w:numId w:val="27"/>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Включение ESG в стратегию и планирование компаний на российском и международном рынках.  </w:t>
            </w:r>
          </w:p>
          <w:p w:rsidR="00445382" w:rsidRPr="00EE4E5D" w:rsidRDefault="00445382" w:rsidP="00445382">
            <w:pPr>
              <w:pStyle w:val="af0"/>
              <w:numPr>
                <w:ilvl w:val="0"/>
                <w:numId w:val="27"/>
              </w:numPr>
              <w:spacing w:after="160" w:line="256" w:lineRule="auto"/>
              <w:jc w:val="both"/>
              <w:rPr>
                <w:rFonts w:ascii="Times New Roman" w:hAnsi="Times New Roman"/>
                <w:sz w:val="24"/>
                <w:szCs w:val="24"/>
              </w:rPr>
            </w:pPr>
            <w:r w:rsidRPr="00EE4E5D">
              <w:rPr>
                <w:rFonts w:ascii="Times New Roman" w:hAnsi="Times New Roman"/>
                <w:sz w:val="24"/>
                <w:szCs w:val="24"/>
              </w:rPr>
              <w:t xml:space="preserve">ESG-стандарты в регулировании мировой экономики и международного бизнеса. </w:t>
            </w:r>
          </w:p>
          <w:p w:rsidR="00445382" w:rsidRPr="00EE4E5D" w:rsidRDefault="00445382" w:rsidP="00445382">
            <w:pPr>
              <w:pStyle w:val="af0"/>
              <w:widowControl w:val="0"/>
              <w:numPr>
                <w:ilvl w:val="0"/>
                <w:numId w:val="27"/>
              </w:numPr>
              <w:autoSpaceDE w:val="0"/>
              <w:autoSpaceDN w:val="0"/>
              <w:adjustRightInd w:val="0"/>
              <w:spacing w:after="160" w:line="256" w:lineRule="auto"/>
              <w:jc w:val="both"/>
              <w:rPr>
                <w:rFonts w:ascii="Times New Roman" w:hAnsi="Times New Roman"/>
                <w:sz w:val="24"/>
                <w:szCs w:val="24"/>
              </w:rPr>
            </w:pPr>
            <w:r w:rsidRPr="00EE4E5D">
              <w:rPr>
                <w:rFonts w:ascii="Times New Roman" w:hAnsi="Times New Roman"/>
                <w:sz w:val="24"/>
                <w:szCs w:val="24"/>
              </w:rPr>
              <w:t xml:space="preserve">Физические и переходные риски ESG стратегий. </w:t>
            </w:r>
          </w:p>
          <w:p w:rsidR="00445382" w:rsidRPr="00EE4E5D" w:rsidRDefault="00445382" w:rsidP="00D041DD">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 xml:space="preserve">Рекомендуемые источники: </w:t>
            </w:r>
            <w:r w:rsidRPr="00581D55">
              <w:rPr>
                <w:rFonts w:ascii="Times New Roman" w:eastAsia="Calibri" w:hAnsi="Times New Roman" w:cs="Times New Roman"/>
                <w:sz w:val="24"/>
                <w:szCs w:val="24"/>
              </w:rPr>
              <w:t xml:space="preserve">раздел 8: </w:t>
            </w:r>
            <w:r>
              <w:rPr>
                <w:rFonts w:ascii="Times New Roman" w:eastAsia="Calibri" w:hAnsi="Times New Roman" w:cs="Times New Roman"/>
                <w:sz w:val="24"/>
                <w:szCs w:val="24"/>
              </w:rPr>
              <w:t xml:space="preserve">2, 3, </w:t>
            </w:r>
            <w:r w:rsidRPr="00581D55">
              <w:rPr>
                <w:rFonts w:ascii="Times New Roman" w:eastAsia="Calibri" w:hAnsi="Times New Roman" w:cs="Times New Roman"/>
                <w:sz w:val="24"/>
                <w:szCs w:val="24"/>
              </w:rPr>
              <w:t>4, 5, 6, 8;  раздел 9: 2, 4, 5, 7, 14.</w:t>
            </w:r>
            <w:r w:rsidRPr="00EE4E5D">
              <w:rPr>
                <w:rFonts w:ascii="Times New Roman" w:eastAsia="Calibri" w:hAnsi="Times New Roman" w:cs="Times New Roman"/>
                <w:sz w:val="24"/>
                <w:szCs w:val="24"/>
              </w:rPr>
              <w:t xml:space="preserve"> </w:t>
            </w:r>
          </w:p>
        </w:tc>
        <w:tc>
          <w:tcPr>
            <w:tcW w:w="1757" w:type="dxa"/>
          </w:tcPr>
          <w:p w:rsidR="00445382" w:rsidRPr="00EE4E5D" w:rsidRDefault="00445382" w:rsidP="00D041DD">
            <w:pPr>
              <w:widowControl w:val="0"/>
              <w:autoSpaceDE w:val="0"/>
              <w:autoSpaceDN w:val="0"/>
              <w:adjustRightInd w:val="0"/>
              <w:jc w:val="center"/>
              <w:rPr>
                <w:rFonts w:ascii="Times New Roman" w:eastAsia="Calibri" w:hAnsi="Times New Roman" w:cs="Times New Roman"/>
                <w:sz w:val="24"/>
                <w:szCs w:val="24"/>
              </w:rPr>
            </w:pPr>
            <w:r w:rsidRPr="00EE4E5D">
              <w:rPr>
                <w:rFonts w:ascii="Times New Roman" w:eastAsia="Calibri" w:hAnsi="Times New Roman" w:cs="Times New Roman"/>
                <w:sz w:val="24"/>
                <w:szCs w:val="24"/>
              </w:rPr>
              <w:t>опрос, дискуссия, разбор кейсов</w:t>
            </w:r>
          </w:p>
        </w:tc>
      </w:tr>
      <w:tr w:rsidR="00445382" w:rsidRPr="00EE4E5D" w:rsidTr="00D041DD">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445382" w:rsidRPr="00EE4E5D" w:rsidRDefault="00445382" w:rsidP="00D041DD">
            <w:pPr>
              <w:shd w:val="clear" w:color="auto" w:fill="FFFFFF"/>
              <w:rPr>
                <w:rFonts w:ascii="Times New Roman" w:eastAsia="Times New Roman" w:hAnsi="Times New Roman" w:cs="Times New Roman"/>
                <w:sz w:val="24"/>
                <w:szCs w:val="24"/>
              </w:rPr>
            </w:pPr>
            <w:r w:rsidRPr="00EE4E5D">
              <w:rPr>
                <w:rFonts w:ascii="Times New Roman" w:hAnsi="Times New Roman" w:cs="Times New Roman"/>
              </w:rPr>
              <w:t xml:space="preserve">Тема 3. </w:t>
            </w:r>
            <w:r w:rsidRPr="00EE4E5D">
              <w:rPr>
                <w:rFonts w:ascii="Times New Roman" w:eastAsia="Times New Roman" w:hAnsi="Times New Roman" w:cs="Times New Roman"/>
              </w:rPr>
              <w:t>ESG и нефинансовая отчетность: перспективы в мире и России</w:t>
            </w:r>
          </w:p>
        </w:tc>
        <w:tc>
          <w:tcPr>
            <w:tcW w:w="5387" w:type="dxa"/>
          </w:tcPr>
          <w:p w:rsidR="00445382" w:rsidRPr="00EE4E5D" w:rsidRDefault="00445382" w:rsidP="00445382">
            <w:pPr>
              <w:pStyle w:val="af0"/>
              <w:numPr>
                <w:ilvl w:val="0"/>
                <w:numId w:val="28"/>
              </w:numPr>
              <w:spacing w:after="160" w:line="256" w:lineRule="auto"/>
              <w:jc w:val="both"/>
              <w:rPr>
                <w:rFonts w:ascii="Times New Roman" w:hAnsi="Times New Roman"/>
                <w:b/>
                <w:bCs/>
                <w:sz w:val="24"/>
                <w:szCs w:val="24"/>
              </w:rPr>
            </w:pPr>
            <w:r w:rsidRPr="00EE4E5D">
              <w:rPr>
                <w:rFonts w:ascii="Times New Roman" w:hAnsi="Times New Roman"/>
                <w:sz w:val="24"/>
                <w:szCs w:val="24"/>
              </w:rPr>
              <w:t xml:space="preserve">Интеграция ESG и финансовой отчётности. </w:t>
            </w:r>
          </w:p>
          <w:p w:rsidR="00445382" w:rsidRPr="00EE4E5D" w:rsidRDefault="00445382" w:rsidP="00445382">
            <w:pPr>
              <w:pStyle w:val="af0"/>
              <w:numPr>
                <w:ilvl w:val="0"/>
                <w:numId w:val="28"/>
              </w:numPr>
              <w:spacing w:after="160" w:line="256" w:lineRule="auto"/>
              <w:jc w:val="both"/>
              <w:rPr>
                <w:rFonts w:ascii="Times New Roman" w:hAnsi="Times New Roman"/>
                <w:b/>
                <w:bCs/>
                <w:sz w:val="24"/>
                <w:szCs w:val="24"/>
              </w:rPr>
            </w:pPr>
            <w:r w:rsidRPr="00EE4E5D">
              <w:rPr>
                <w:rFonts w:ascii="Times New Roman" w:hAnsi="Times New Roman"/>
                <w:sz w:val="24"/>
                <w:szCs w:val="24"/>
              </w:rPr>
              <w:t xml:space="preserve">Раскрытие финансовой и нефинансовой информации в контексте </w:t>
            </w:r>
            <w:r w:rsidRPr="00EE4E5D">
              <w:rPr>
                <w:rFonts w:ascii="Times New Roman" w:hAnsi="Times New Roman"/>
                <w:sz w:val="24"/>
                <w:szCs w:val="24"/>
                <w:lang w:val="en-US"/>
              </w:rPr>
              <w:t>ESG</w:t>
            </w:r>
            <w:r w:rsidRPr="00EE4E5D">
              <w:rPr>
                <w:rFonts w:ascii="Times New Roman" w:hAnsi="Times New Roman"/>
                <w:sz w:val="24"/>
                <w:szCs w:val="24"/>
              </w:rPr>
              <w:t xml:space="preserve">-принципов. </w:t>
            </w:r>
          </w:p>
          <w:p w:rsidR="00445382" w:rsidRPr="00EE4E5D" w:rsidRDefault="00445382" w:rsidP="00445382">
            <w:pPr>
              <w:pStyle w:val="af0"/>
              <w:numPr>
                <w:ilvl w:val="0"/>
                <w:numId w:val="28"/>
              </w:numPr>
              <w:spacing w:after="160" w:line="256" w:lineRule="auto"/>
              <w:jc w:val="both"/>
              <w:rPr>
                <w:rFonts w:ascii="Times New Roman" w:hAnsi="Times New Roman"/>
                <w:b/>
                <w:bCs/>
                <w:sz w:val="24"/>
                <w:szCs w:val="24"/>
              </w:rPr>
            </w:pPr>
            <w:r w:rsidRPr="00EE4E5D">
              <w:rPr>
                <w:rFonts w:ascii="Times New Roman" w:hAnsi="Times New Roman"/>
                <w:sz w:val="24"/>
                <w:szCs w:val="24"/>
              </w:rPr>
              <w:t xml:space="preserve">Формат и стандарты отчётности об устойчивом развитии. </w:t>
            </w:r>
          </w:p>
          <w:p w:rsidR="00445382" w:rsidRPr="005344EC" w:rsidRDefault="00445382" w:rsidP="00445382">
            <w:pPr>
              <w:pStyle w:val="af0"/>
              <w:numPr>
                <w:ilvl w:val="0"/>
                <w:numId w:val="28"/>
              </w:numPr>
              <w:spacing w:after="160" w:line="256" w:lineRule="auto"/>
              <w:jc w:val="both"/>
              <w:rPr>
                <w:rFonts w:ascii="Times New Roman" w:hAnsi="Times New Roman"/>
                <w:b/>
                <w:bCs/>
                <w:sz w:val="24"/>
                <w:szCs w:val="24"/>
              </w:rPr>
            </w:pPr>
            <w:r w:rsidRPr="00EE4E5D">
              <w:rPr>
                <w:rFonts w:ascii="Times New Roman" w:hAnsi="Times New Roman"/>
                <w:sz w:val="24"/>
                <w:szCs w:val="24"/>
              </w:rPr>
              <w:t xml:space="preserve">Рекомендации международных организаций. </w:t>
            </w:r>
          </w:p>
          <w:p w:rsidR="00445382" w:rsidRPr="00EE4E5D" w:rsidRDefault="00445382" w:rsidP="00D041DD">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 xml:space="preserve">Рекомендуемые источники: раздел 8: </w:t>
            </w:r>
            <w:r>
              <w:rPr>
                <w:rFonts w:ascii="Times New Roman" w:eastAsia="Calibri" w:hAnsi="Times New Roman" w:cs="Times New Roman"/>
                <w:sz w:val="24"/>
                <w:szCs w:val="24"/>
              </w:rPr>
              <w:t xml:space="preserve">1, 3, </w:t>
            </w:r>
            <w:r w:rsidRPr="00581D55">
              <w:rPr>
                <w:rFonts w:ascii="Times New Roman" w:eastAsia="Calibri" w:hAnsi="Times New Roman" w:cs="Times New Roman"/>
                <w:sz w:val="24"/>
                <w:szCs w:val="24"/>
              </w:rPr>
              <w:t>4, 5, 6</w:t>
            </w:r>
            <w:r>
              <w:rPr>
                <w:rFonts w:ascii="Times New Roman" w:eastAsia="Calibri" w:hAnsi="Times New Roman" w:cs="Times New Roman"/>
                <w:sz w:val="24"/>
                <w:szCs w:val="24"/>
              </w:rPr>
              <w:t>, 10;</w:t>
            </w:r>
            <w:r w:rsidRPr="00EE4E5D">
              <w:rPr>
                <w:rFonts w:ascii="Times New Roman" w:eastAsia="Calibri" w:hAnsi="Times New Roman" w:cs="Times New Roman"/>
                <w:sz w:val="24"/>
                <w:szCs w:val="24"/>
              </w:rPr>
              <w:t xml:space="preserve"> раздел 9: 4, 5, 7, 12, 13, 17. </w:t>
            </w:r>
          </w:p>
        </w:tc>
        <w:tc>
          <w:tcPr>
            <w:tcW w:w="1757" w:type="dxa"/>
          </w:tcPr>
          <w:p w:rsidR="00445382" w:rsidRPr="00EE4E5D" w:rsidRDefault="00445382" w:rsidP="00D041DD">
            <w:pPr>
              <w:widowControl w:val="0"/>
              <w:autoSpaceDE w:val="0"/>
              <w:autoSpaceDN w:val="0"/>
              <w:adjustRightInd w:val="0"/>
              <w:jc w:val="center"/>
              <w:rPr>
                <w:rFonts w:ascii="Times New Roman" w:eastAsia="Calibri" w:hAnsi="Times New Roman" w:cs="Times New Roman"/>
                <w:sz w:val="24"/>
                <w:szCs w:val="24"/>
              </w:rPr>
            </w:pPr>
            <w:r w:rsidRPr="00EE4E5D">
              <w:rPr>
                <w:rFonts w:ascii="Times New Roman" w:eastAsia="Calibri" w:hAnsi="Times New Roman" w:cs="Times New Roman"/>
                <w:sz w:val="24"/>
                <w:szCs w:val="24"/>
              </w:rPr>
              <w:t>опрос, дискуссия, разбор кейсов</w:t>
            </w:r>
          </w:p>
        </w:tc>
      </w:tr>
      <w:tr w:rsidR="00445382" w:rsidRPr="00EE4E5D" w:rsidTr="00D041DD">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445382" w:rsidRPr="00EE4E5D" w:rsidRDefault="00445382" w:rsidP="00D041DD">
            <w:pPr>
              <w:rPr>
                <w:rFonts w:ascii="Times New Roman" w:hAnsi="Times New Roman" w:cs="Times New Roman"/>
                <w:sz w:val="24"/>
                <w:szCs w:val="24"/>
              </w:rPr>
            </w:pPr>
            <w:r w:rsidRPr="00EE4E5D">
              <w:rPr>
                <w:rFonts w:ascii="Times New Roman" w:hAnsi="Times New Roman" w:cs="Times New Roman"/>
              </w:rPr>
              <w:t xml:space="preserve">Тема 4. Влияние изменения климата на мировую экономику: </w:t>
            </w:r>
            <w:r w:rsidRPr="00EE4E5D">
              <w:rPr>
                <w:rFonts w:ascii="Times New Roman" w:hAnsi="Times New Roman" w:cs="Times New Roman"/>
              </w:rPr>
              <w:lastRenderedPageBreak/>
              <w:t>тенденции, текущие условия и прогнозы</w:t>
            </w:r>
          </w:p>
        </w:tc>
        <w:tc>
          <w:tcPr>
            <w:tcW w:w="5387" w:type="dxa"/>
          </w:tcPr>
          <w:p w:rsidR="00445382" w:rsidRPr="00EE4E5D" w:rsidRDefault="00445382" w:rsidP="00445382">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lastRenderedPageBreak/>
              <w:t xml:space="preserve">Взаимосвязь вопросов экономического развития и изменения климата.  </w:t>
            </w:r>
          </w:p>
          <w:p w:rsidR="00445382" w:rsidRPr="00EE4E5D" w:rsidRDefault="00445382" w:rsidP="00445382">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Конференция сторон ООН об изменении климата. </w:t>
            </w:r>
          </w:p>
          <w:p w:rsidR="00445382" w:rsidRPr="00EE4E5D" w:rsidRDefault="00445382" w:rsidP="00445382">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lastRenderedPageBreak/>
              <w:t xml:space="preserve">Адаптация и </w:t>
            </w:r>
            <w:proofErr w:type="spellStart"/>
            <w:r w:rsidRPr="00EE4E5D">
              <w:rPr>
                <w:rFonts w:ascii="Times New Roman" w:hAnsi="Times New Roman"/>
                <w:sz w:val="24"/>
                <w:szCs w:val="24"/>
              </w:rPr>
              <w:t>митигация</w:t>
            </w:r>
            <w:proofErr w:type="spellEnd"/>
            <w:r w:rsidRPr="00EE4E5D">
              <w:rPr>
                <w:rFonts w:ascii="Times New Roman" w:hAnsi="Times New Roman"/>
                <w:sz w:val="24"/>
                <w:szCs w:val="24"/>
              </w:rPr>
              <w:t>.</w:t>
            </w:r>
          </w:p>
          <w:p w:rsidR="00445382" w:rsidRPr="00EE4E5D" w:rsidRDefault="00445382" w:rsidP="00445382">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Международные договорённости по вопросам изменения климат. </w:t>
            </w:r>
          </w:p>
          <w:p w:rsidR="00445382" w:rsidRPr="00EE4E5D" w:rsidRDefault="00445382" w:rsidP="00445382">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Российское углеродное регулирование. </w:t>
            </w:r>
          </w:p>
          <w:p w:rsidR="00445382" w:rsidRPr="00EE4E5D" w:rsidRDefault="00445382" w:rsidP="00445382">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t>Международное углеродное регулирование.</w:t>
            </w:r>
            <w:r w:rsidRPr="00EE4E5D">
              <w:rPr>
                <w:rFonts w:ascii="Times New Roman" w:eastAsiaTheme="minorHAnsi" w:hAnsi="Times New Roman"/>
                <w:sz w:val="24"/>
                <w:szCs w:val="24"/>
              </w:rPr>
              <w:t xml:space="preserve"> </w:t>
            </w:r>
          </w:p>
          <w:p w:rsidR="00445382" w:rsidRPr="00EE4E5D" w:rsidRDefault="00445382" w:rsidP="00445382">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t>Глобальные тренды развития углеродных рынков.</w:t>
            </w:r>
          </w:p>
          <w:p w:rsidR="00445382" w:rsidRPr="00EE4E5D" w:rsidRDefault="00445382" w:rsidP="00445382">
            <w:pPr>
              <w:pStyle w:val="af0"/>
              <w:numPr>
                <w:ilvl w:val="0"/>
                <w:numId w:val="30"/>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Международные рынки добровольных углеродных единиц. </w:t>
            </w:r>
          </w:p>
          <w:p w:rsidR="00445382" w:rsidRPr="00EE4E5D" w:rsidRDefault="00445382" w:rsidP="00D041DD">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 xml:space="preserve">Рекомендуемые источники: раздел 8: </w:t>
            </w:r>
            <w:r>
              <w:rPr>
                <w:rFonts w:ascii="Times New Roman" w:eastAsia="Calibri" w:hAnsi="Times New Roman" w:cs="Times New Roman"/>
                <w:sz w:val="24"/>
                <w:szCs w:val="24"/>
              </w:rPr>
              <w:t xml:space="preserve">2, </w:t>
            </w:r>
            <w:r w:rsidRPr="00581D55">
              <w:rPr>
                <w:rFonts w:ascii="Times New Roman" w:eastAsia="Calibri" w:hAnsi="Times New Roman" w:cs="Times New Roman"/>
                <w:sz w:val="24"/>
                <w:szCs w:val="24"/>
              </w:rPr>
              <w:t>4, 5, 6, 8</w:t>
            </w:r>
            <w:r>
              <w:rPr>
                <w:rFonts w:ascii="Times New Roman" w:eastAsia="Calibri" w:hAnsi="Times New Roman" w:cs="Times New Roman"/>
                <w:sz w:val="24"/>
                <w:szCs w:val="24"/>
              </w:rPr>
              <w:t>, 10</w:t>
            </w:r>
            <w:r w:rsidRPr="00EE4E5D">
              <w:rPr>
                <w:rFonts w:ascii="Times New Roman" w:eastAsia="Calibri" w:hAnsi="Times New Roman" w:cs="Times New Roman"/>
                <w:sz w:val="24"/>
                <w:szCs w:val="24"/>
              </w:rPr>
              <w:t>; раздел 9: 2, 3, 4, 7, 14, 18.</w:t>
            </w:r>
          </w:p>
        </w:tc>
        <w:tc>
          <w:tcPr>
            <w:tcW w:w="1757" w:type="dxa"/>
          </w:tcPr>
          <w:p w:rsidR="00445382" w:rsidRPr="00EE4E5D" w:rsidRDefault="00445382" w:rsidP="00D041DD">
            <w:pPr>
              <w:widowControl w:val="0"/>
              <w:autoSpaceDE w:val="0"/>
              <w:autoSpaceDN w:val="0"/>
              <w:adjustRightInd w:val="0"/>
              <w:jc w:val="center"/>
              <w:rPr>
                <w:rFonts w:ascii="Times New Roman" w:eastAsia="Calibri" w:hAnsi="Times New Roman" w:cs="Times New Roman"/>
                <w:sz w:val="24"/>
                <w:szCs w:val="24"/>
              </w:rPr>
            </w:pPr>
            <w:r w:rsidRPr="00EE4E5D">
              <w:rPr>
                <w:rFonts w:ascii="Times New Roman" w:eastAsia="Calibri" w:hAnsi="Times New Roman" w:cs="Times New Roman"/>
                <w:sz w:val="24"/>
                <w:szCs w:val="24"/>
              </w:rPr>
              <w:lastRenderedPageBreak/>
              <w:t>опрос, дискуссия, разбор кейсов</w:t>
            </w:r>
          </w:p>
        </w:tc>
      </w:tr>
      <w:tr w:rsidR="00445382" w:rsidRPr="00C520D4" w:rsidTr="00D041DD">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445382" w:rsidRPr="00EE4E5D" w:rsidRDefault="00445382" w:rsidP="00D041DD">
            <w:pPr>
              <w:shd w:val="clear" w:color="auto" w:fill="FFFFFF"/>
              <w:rPr>
                <w:rFonts w:ascii="Times New Roman" w:eastAsia="Times New Roman" w:hAnsi="Times New Roman" w:cs="Times New Roman"/>
                <w:sz w:val="24"/>
                <w:szCs w:val="24"/>
              </w:rPr>
            </w:pPr>
            <w:r w:rsidRPr="00EE4E5D">
              <w:rPr>
                <w:rFonts w:ascii="Times New Roman" w:hAnsi="Times New Roman" w:cs="Times New Roman"/>
              </w:rPr>
              <w:t xml:space="preserve">Тема 5. </w:t>
            </w:r>
            <w:r w:rsidRPr="00EE4E5D">
              <w:rPr>
                <w:rFonts w:ascii="Times New Roman" w:eastAsia="Times New Roman" w:hAnsi="Times New Roman" w:cs="Times New Roman"/>
              </w:rPr>
              <w:t>Построение циркулярной экономики как приоритет современной глобальной стратегии энергоперехода</w:t>
            </w:r>
          </w:p>
        </w:tc>
        <w:tc>
          <w:tcPr>
            <w:tcW w:w="5387" w:type="dxa"/>
          </w:tcPr>
          <w:p w:rsidR="00445382" w:rsidRPr="00EE4E5D" w:rsidRDefault="00445382" w:rsidP="00445382">
            <w:pPr>
              <w:pStyle w:val="af0"/>
              <w:widowControl w:val="0"/>
              <w:numPr>
                <w:ilvl w:val="0"/>
                <w:numId w:val="29"/>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Понятие и основные характеристики энергоперехода. </w:t>
            </w:r>
          </w:p>
          <w:p w:rsidR="00445382" w:rsidRPr="00EE4E5D" w:rsidRDefault="00445382" w:rsidP="00445382">
            <w:pPr>
              <w:pStyle w:val="af0"/>
              <w:widowControl w:val="0"/>
              <w:numPr>
                <w:ilvl w:val="0"/>
                <w:numId w:val="29"/>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Обзор технологий энергоперехода. </w:t>
            </w:r>
          </w:p>
          <w:p w:rsidR="00445382" w:rsidRPr="00EE4E5D" w:rsidRDefault="00445382" w:rsidP="00445382">
            <w:pPr>
              <w:pStyle w:val="af0"/>
              <w:widowControl w:val="0"/>
              <w:numPr>
                <w:ilvl w:val="0"/>
                <w:numId w:val="29"/>
              </w:numPr>
              <w:autoSpaceDE w:val="0"/>
              <w:autoSpaceDN w:val="0"/>
              <w:adjustRightInd w:val="0"/>
              <w:rPr>
                <w:rFonts w:ascii="Times New Roman" w:hAnsi="Times New Roman"/>
                <w:sz w:val="24"/>
                <w:szCs w:val="24"/>
              </w:rPr>
            </w:pPr>
            <w:r w:rsidRPr="00EE4E5D">
              <w:rPr>
                <w:rFonts w:ascii="Times New Roman" w:hAnsi="Times New Roman"/>
                <w:sz w:val="24"/>
                <w:szCs w:val="24"/>
              </w:rPr>
              <w:t>Понятие и основные характеристики циркулярной экономики.</w:t>
            </w:r>
          </w:p>
          <w:p w:rsidR="00445382" w:rsidRPr="00EE4E5D" w:rsidRDefault="00445382" w:rsidP="00445382">
            <w:pPr>
              <w:pStyle w:val="af0"/>
              <w:widowControl w:val="0"/>
              <w:numPr>
                <w:ilvl w:val="0"/>
                <w:numId w:val="29"/>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Ключевые драйверы развития циркулярной экономики. </w:t>
            </w:r>
          </w:p>
          <w:p w:rsidR="00445382" w:rsidRPr="00EE4E5D" w:rsidRDefault="00445382" w:rsidP="00445382">
            <w:pPr>
              <w:pStyle w:val="af0"/>
              <w:widowControl w:val="0"/>
              <w:numPr>
                <w:ilvl w:val="0"/>
                <w:numId w:val="29"/>
              </w:numPr>
              <w:autoSpaceDE w:val="0"/>
              <w:autoSpaceDN w:val="0"/>
              <w:adjustRightInd w:val="0"/>
              <w:rPr>
                <w:rFonts w:ascii="Times New Roman" w:hAnsi="Times New Roman"/>
                <w:sz w:val="24"/>
                <w:szCs w:val="24"/>
              </w:rPr>
            </w:pPr>
            <w:r w:rsidRPr="00EE4E5D">
              <w:rPr>
                <w:rFonts w:ascii="Times New Roman" w:hAnsi="Times New Roman"/>
                <w:sz w:val="24"/>
                <w:szCs w:val="24"/>
              </w:rPr>
              <w:t>Принципы циркулярной экономики.</w:t>
            </w:r>
          </w:p>
          <w:p w:rsidR="00445382" w:rsidRPr="00EE4E5D" w:rsidRDefault="00445382" w:rsidP="00445382">
            <w:pPr>
              <w:pStyle w:val="af0"/>
              <w:widowControl w:val="0"/>
              <w:numPr>
                <w:ilvl w:val="0"/>
                <w:numId w:val="29"/>
              </w:numPr>
              <w:autoSpaceDE w:val="0"/>
              <w:autoSpaceDN w:val="0"/>
              <w:adjustRightInd w:val="0"/>
              <w:rPr>
                <w:rFonts w:ascii="Times New Roman" w:hAnsi="Times New Roman"/>
                <w:sz w:val="24"/>
                <w:szCs w:val="24"/>
              </w:rPr>
            </w:pPr>
            <w:r w:rsidRPr="00EE4E5D">
              <w:rPr>
                <w:rFonts w:ascii="Times New Roman" w:hAnsi="Times New Roman"/>
                <w:sz w:val="24"/>
                <w:szCs w:val="24"/>
              </w:rPr>
              <w:t>Роль экономики замкнутого цикла для энергетического перехода.</w:t>
            </w:r>
          </w:p>
          <w:p w:rsidR="00445382" w:rsidRPr="00EE4E5D" w:rsidRDefault="00445382" w:rsidP="00445382">
            <w:pPr>
              <w:pStyle w:val="af0"/>
              <w:widowControl w:val="0"/>
              <w:numPr>
                <w:ilvl w:val="0"/>
                <w:numId w:val="29"/>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Система контроля экологической устойчивости экономических субъектов. </w:t>
            </w:r>
          </w:p>
          <w:p w:rsidR="00445382" w:rsidRPr="00EE4E5D" w:rsidRDefault="00445382" w:rsidP="00D041DD">
            <w:pPr>
              <w:pStyle w:val="af0"/>
              <w:widowControl w:val="0"/>
              <w:autoSpaceDE w:val="0"/>
              <w:autoSpaceDN w:val="0"/>
              <w:adjustRightInd w:val="0"/>
              <w:rPr>
                <w:rFonts w:ascii="Times New Roman" w:hAnsi="Times New Roman"/>
                <w:sz w:val="24"/>
                <w:szCs w:val="24"/>
              </w:rPr>
            </w:pPr>
          </w:p>
          <w:p w:rsidR="00445382" w:rsidRPr="00EE4E5D" w:rsidRDefault="00445382" w:rsidP="00D041DD">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 xml:space="preserve">Рекомендуемые источники: раздел 8: </w:t>
            </w:r>
            <w:r>
              <w:rPr>
                <w:rFonts w:ascii="Times New Roman" w:eastAsia="Calibri" w:hAnsi="Times New Roman" w:cs="Times New Roman"/>
                <w:sz w:val="24"/>
                <w:szCs w:val="24"/>
              </w:rPr>
              <w:t xml:space="preserve">2, 3, </w:t>
            </w:r>
            <w:r w:rsidRPr="00581D55">
              <w:rPr>
                <w:rFonts w:ascii="Times New Roman" w:eastAsia="Calibri" w:hAnsi="Times New Roman" w:cs="Times New Roman"/>
                <w:sz w:val="24"/>
                <w:szCs w:val="24"/>
              </w:rPr>
              <w:t>4, 5, 6, 8</w:t>
            </w:r>
            <w:r w:rsidRPr="00EE4E5D">
              <w:rPr>
                <w:rFonts w:ascii="Times New Roman" w:eastAsia="Calibri" w:hAnsi="Times New Roman" w:cs="Times New Roman"/>
                <w:sz w:val="24"/>
                <w:szCs w:val="24"/>
              </w:rPr>
              <w:t>; раздел 9:</w:t>
            </w:r>
            <w:r>
              <w:rPr>
                <w:rFonts w:ascii="Times New Roman" w:eastAsia="Calibri" w:hAnsi="Times New Roman" w:cs="Times New Roman"/>
                <w:sz w:val="24"/>
                <w:szCs w:val="24"/>
              </w:rPr>
              <w:t xml:space="preserve"> </w:t>
            </w:r>
            <w:r w:rsidRPr="00EE4E5D">
              <w:rPr>
                <w:rFonts w:ascii="Times New Roman" w:eastAsia="Calibri" w:hAnsi="Times New Roman" w:cs="Times New Roman"/>
                <w:sz w:val="24"/>
                <w:szCs w:val="24"/>
              </w:rPr>
              <w:t xml:space="preserve">1, 2, 3, 5, 9, 10, 12, 15. </w:t>
            </w:r>
          </w:p>
        </w:tc>
        <w:tc>
          <w:tcPr>
            <w:tcW w:w="1757" w:type="dxa"/>
          </w:tcPr>
          <w:p w:rsidR="00445382" w:rsidRPr="00C520D4" w:rsidRDefault="00445382" w:rsidP="00D041DD">
            <w:pPr>
              <w:widowControl w:val="0"/>
              <w:autoSpaceDE w:val="0"/>
              <w:autoSpaceDN w:val="0"/>
              <w:adjustRightInd w:val="0"/>
              <w:jc w:val="center"/>
              <w:rPr>
                <w:rFonts w:ascii="Times New Roman" w:eastAsia="Calibri" w:hAnsi="Times New Roman" w:cs="Times New Roman"/>
                <w:sz w:val="24"/>
                <w:szCs w:val="24"/>
                <w:highlight w:val="yellow"/>
              </w:rPr>
            </w:pPr>
            <w:r w:rsidRPr="00EE4E5D">
              <w:rPr>
                <w:rFonts w:ascii="Times New Roman" w:eastAsia="Calibri" w:hAnsi="Times New Roman" w:cs="Times New Roman"/>
                <w:sz w:val="24"/>
                <w:szCs w:val="24"/>
              </w:rPr>
              <w:t>опрос, дискуссия, разбор кейсов</w:t>
            </w:r>
          </w:p>
        </w:tc>
      </w:tr>
      <w:tr w:rsidR="00445382" w:rsidRPr="00C520D4" w:rsidTr="00D041DD">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rsidR="00445382" w:rsidRPr="00EE4E5D" w:rsidRDefault="00445382" w:rsidP="00D041DD">
            <w:pPr>
              <w:shd w:val="clear" w:color="auto" w:fill="FFFFFF"/>
              <w:rPr>
                <w:rFonts w:ascii="Times New Roman" w:hAnsi="Times New Roman" w:cs="Times New Roman"/>
                <w:sz w:val="24"/>
                <w:szCs w:val="24"/>
              </w:rPr>
            </w:pPr>
            <w:r w:rsidRPr="00EE4E5D">
              <w:rPr>
                <w:rFonts w:ascii="Times New Roman" w:hAnsi="Times New Roman" w:cs="Times New Roman"/>
              </w:rPr>
              <w:t>Тема 6. Формирование и развитие нового «устойчивого» сектора мирового финансового рынка</w:t>
            </w:r>
          </w:p>
        </w:tc>
        <w:tc>
          <w:tcPr>
            <w:tcW w:w="5387" w:type="dxa"/>
          </w:tcPr>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Тренды развития ESG повестки в различных секторах экономики. </w:t>
            </w:r>
          </w:p>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Влияние ESG на сектор финансовых услуг. </w:t>
            </w:r>
          </w:p>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Развитие устойчивого финансирования на российском и международном рынке.</w:t>
            </w:r>
          </w:p>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Инструменты устойчивого финансирования. </w:t>
            </w:r>
          </w:p>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Интеграция факторов </w:t>
            </w:r>
            <w:r w:rsidRPr="00EE4E5D">
              <w:rPr>
                <w:rFonts w:ascii="Times New Roman" w:hAnsi="Times New Roman"/>
                <w:sz w:val="24"/>
                <w:szCs w:val="24"/>
                <w:lang w:val="en-US"/>
              </w:rPr>
              <w:t>ESG</w:t>
            </w:r>
            <w:r w:rsidRPr="00EE4E5D">
              <w:rPr>
                <w:rFonts w:ascii="Times New Roman" w:hAnsi="Times New Roman"/>
                <w:sz w:val="24"/>
                <w:szCs w:val="24"/>
              </w:rPr>
              <w:t xml:space="preserve"> в корпоративные инвестиции.</w:t>
            </w:r>
          </w:p>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Регулирование ESG в финансовом секторе. </w:t>
            </w:r>
          </w:p>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ESG-банкинг. </w:t>
            </w:r>
          </w:p>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ESG-кредитование. </w:t>
            </w:r>
          </w:p>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ESG-</w:t>
            </w:r>
            <w:proofErr w:type="spellStart"/>
            <w:r w:rsidRPr="00EE4E5D">
              <w:rPr>
                <w:rFonts w:ascii="Times New Roman" w:hAnsi="Times New Roman"/>
                <w:sz w:val="24"/>
                <w:szCs w:val="24"/>
              </w:rPr>
              <w:t>секьюритизация</w:t>
            </w:r>
            <w:proofErr w:type="spellEnd"/>
            <w:r w:rsidRPr="00EE4E5D">
              <w:rPr>
                <w:rFonts w:ascii="Times New Roman" w:hAnsi="Times New Roman"/>
                <w:sz w:val="24"/>
                <w:szCs w:val="24"/>
              </w:rPr>
              <w:t xml:space="preserve"> и проектное финансирование. </w:t>
            </w:r>
          </w:p>
          <w:p w:rsidR="00445382" w:rsidRPr="00EE4E5D" w:rsidRDefault="00445382" w:rsidP="00445382">
            <w:pPr>
              <w:pStyle w:val="af0"/>
              <w:numPr>
                <w:ilvl w:val="0"/>
                <w:numId w:val="31"/>
              </w:numPr>
              <w:spacing w:after="160" w:line="256" w:lineRule="auto"/>
              <w:jc w:val="both"/>
              <w:rPr>
                <w:rFonts w:ascii="Times New Roman" w:hAnsi="Times New Roman"/>
                <w:sz w:val="24"/>
                <w:szCs w:val="24"/>
              </w:rPr>
            </w:pPr>
            <w:r w:rsidRPr="00EE4E5D">
              <w:rPr>
                <w:rFonts w:ascii="Times New Roman" w:hAnsi="Times New Roman"/>
                <w:sz w:val="24"/>
                <w:szCs w:val="24"/>
              </w:rPr>
              <w:t xml:space="preserve">Интеграция </w:t>
            </w:r>
            <w:r w:rsidRPr="00EE4E5D">
              <w:rPr>
                <w:rFonts w:ascii="Times New Roman" w:hAnsi="Times New Roman"/>
                <w:sz w:val="24"/>
                <w:szCs w:val="24"/>
                <w:lang w:val="en-US"/>
              </w:rPr>
              <w:t>ESG</w:t>
            </w:r>
            <w:r w:rsidRPr="00EE4E5D">
              <w:rPr>
                <w:rFonts w:ascii="Times New Roman" w:hAnsi="Times New Roman"/>
                <w:sz w:val="24"/>
                <w:szCs w:val="24"/>
              </w:rPr>
              <w:t>-факторов в системы управления рисками, корпоративного управления и комплаенс кредитных организаций.</w:t>
            </w:r>
          </w:p>
          <w:p w:rsidR="00445382" w:rsidRPr="00EE4E5D" w:rsidRDefault="00445382" w:rsidP="00D041DD">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 xml:space="preserve">Рекомендуемые источники: раздел 8: 1, 2, 3, 6, 7, </w:t>
            </w:r>
            <w:r w:rsidRPr="00EE4E5D">
              <w:rPr>
                <w:rFonts w:ascii="Times New Roman" w:eastAsia="Calibri" w:hAnsi="Times New Roman" w:cs="Times New Roman"/>
                <w:sz w:val="24"/>
                <w:szCs w:val="24"/>
              </w:rPr>
              <w:lastRenderedPageBreak/>
              <w:t xml:space="preserve">9, 10; раздел 9: 1, 3, 7, 12, 13, 14, 17.   </w:t>
            </w:r>
          </w:p>
        </w:tc>
        <w:tc>
          <w:tcPr>
            <w:tcW w:w="1757" w:type="dxa"/>
          </w:tcPr>
          <w:p w:rsidR="00445382" w:rsidRPr="00C520D4" w:rsidRDefault="00445382" w:rsidP="00D041DD">
            <w:pPr>
              <w:widowControl w:val="0"/>
              <w:autoSpaceDE w:val="0"/>
              <w:autoSpaceDN w:val="0"/>
              <w:adjustRightInd w:val="0"/>
              <w:jc w:val="center"/>
              <w:rPr>
                <w:rFonts w:ascii="Times New Roman" w:eastAsia="Calibri" w:hAnsi="Times New Roman" w:cs="Times New Roman"/>
                <w:sz w:val="24"/>
                <w:szCs w:val="24"/>
                <w:highlight w:val="yellow"/>
              </w:rPr>
            </w:pPr>
            <w:r w:rsidRPr="00EE4E5D">
              <w:rPr>
                <w:rFonts w:ascii="Times New Roman" w:eastAsia="Calibri" w:hAnsi="Times New Roman" w:cs="Times New Roman"/>
                <w:sz w:val="24"/>
                <w:szCs w:val="24"/>
              </w:rPr>
              <w:lastRenderedPageBreak/>
              <w:t>опрос, дискуссия, разбор кейсов</w:t>
            </w:r>
          </w:p>
        </w:tc>
      </w:tr>
      <w:tr w:rsidR="00445382" w:rsidRPr="00C520D4" w:rsidTr="00D041DD">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rsidR="00445382" w:rsidRPr="00EE4E5D" w:rsidRDefault="00445382" w:rsidP="00D041DD">
            <w:pPr>
              <w:shd w:val="clear" w:color="auto" w:fill="FFFFFF"/>
              <w:rPr>
                <w:rFonts w:ascii="Times New Roman" w:hAnsi="Times New Roman" w:cs="Times New Roman"/>
              </w:rPr>
            </w:pPr>
            <w:r w:rsidRPr="00EE4E5D">
              <w:rPr>
                <w:rFonts w:ascii="Times New Roman" w:hAnsi="Times New Roman" w:cs="Times New Roman"/>
              </w:rPr>
              <w:t>Тема 7. Оценка уровня ESG развития: российский и международный опыт создания ESG-индексов и рейтингов</w:t>
            </w:r>
          </w:p>
        </w:tc>
        <w:tc>
          <w:tcPr>
            <w:tcW w:w="5387" w:type="dxa"/>
          </w:tcPr>
          <w:p w:rsidR="00445382" w:rsidRPr="00EE4E5D" w:rsidRDefault="00445382" w:rsidP="00445382">
            <w:pPr>
              <w:pStyle w:val="af0"/>
              <w:numPr>
                <w:ilvl w:val="0"/>
                <w:numId w:val="32"/>
              </w:numPr>
              <w:spacing w:after="160" w:line="256" w:lineRule="auto"/>
              <w:jc w:val="both"/>
              <w:rPr>
                <w:rFonts w:ascii="Times New Roman" w:hAnsi="Times New Roman"/>
                <w:bCs/>
                <w:sz w:val="24"/>
                <w:szCs w:val="24"/>
              </w:rPr>
            </w:pPr>
            <w:r w:rsidRPr="00EE4E5D">
              <w:rPr>
                <w:rFonts w:ascii="Times New Roman" w:hAnsi="Times New Roman"/>
                <w:bCs/>
                <w:sz w:val="24"/>
                <w:szCs w:val="24"/>
              </w:rPr>
              <w:t xml:space="preserve">Тренды развития ESG-рейтингов и индексов. </w:t>
            </w:r>
          </w:p>
          <w:p w:rsidR="00445382" w:rsidRPr="00EE4E5D" w:rsidRDefault="00445382" w:rsidP="00445382">
            <w:pPr>
              <w:pStyle w:val="af0"/>
              <w:numPr>
                <w:ilvl w:val="0"/>
                <w:numId w:val="32"/>
              </w:numPr>
              <w:spacing w:after="160" w:line="256" w:lineRule="auto"/>
              <w:jc w:val="both"/>
              <w:rPr>
                <w:rFonts w:ascii="Times New Roman" w:hAnsi="Times New Roman"/>
                <w:bCs/>
                <w:sz w:val="24"/>
                <w:szCs w:val="24"/>
              </w:rPr>
            </w:pPr>
            <w:r w:rsidRPr="00EE4E5D">
              <w:rPr>
                <w:rFonts w:ascii="Times New Roman" w:hAnsi="Times New Roman"/>
                <w:bCs/>
                <w:sz w:val="24"/>
                <w:szCs w:val="24"/>
              </w:rPr>
              <w:t xml:space="preserve">Перспективы и барьеры развития единого ESG-рейтинга. </w:t>
            </w:r>
          </w:p>
          <w:p w:rsidR="00445382" w:rsidRPr="00EE4E5D" w:rsidRDefault="00445382" w:rsidP="00445382">
            <w:pPr>
              <w:pStyle w:val="af0"/>
              <w:numPr>
                <w:ilvl w:val="0"/>
                <w:numId w:val="32"/>
              </w:numPr>
              <w:spacing w:after="160" w:line="256" w:lineRule="auto"/>
              <w:jc w:val="both"/>
              <w:rPr>
                <w:rFonts w:ascii="Times New Roman" w:hAnsi="Times New Roman"/>
                <w:bCs/>
                <w:sz w:val="24"/>
                <w:szCs w:val="24"/>
              </w:rPr>
            </w:pPr>
            <w:r w:rsidRPr="00EE4E5D">
              <w:rPr>
                <w:rFonts w:ascii="Times New Roman" w:hAnsi="Times New Roman"/>
                <w:bCs/>
                <w:sz w:val="24"/>
                <w:szCs w:val="24"/>
              </w:rPr>
              <w:t xml:space="preserve">Российское и международное регулирование сектора ESG-рейтингов.  </w:t>
            </w:r>
          </w:p>
          <w:p w:rsidR="00445382" w:rsidRPr="00EE4E5D" w:rsidRDefault="00445382" w:rsidP="00445382">
            <w:pPr>
              <w:pStyle w:val="af0"/>
              <w:numPr>
                <w:ilvl w:val="0"/>
                <w:numId w:val="32"/>
              </w:numPr>
              <w:spacing w:after="160" w:line="256" w:lineRule="auto"/>
              <w:jc w:val="both"/>
              <w:rPr>
                <w:rFonts w:ascii="Times New Roman" w:hAnsi="Times New Roman"/>
                <w:bCs/>
                <w:sz w:val="24"/>
                <w:szCs w:val="24"/>
              </w:rPr>
            </w:pPr>
            <w:r w:rsidRPr="00EE4E5D">
              <w:rPr>
                <w:rFonts w:ascii="Times New Roman" w:hAnsi="Times New Roman"/>
                <w:bCs/>
                <w:sz w:val="24"/>
                <w:szCs w:val="24"/>
              </w:rPr>
              <w:t xml:space="preserve">Модельная методология ESG-рейтингов Банка России. </w:t>
            </w:r>
          </w:p>
          <w:p w:rsidR="00445382" w:rsidRPr="00EE4E5D" w:rsidRDefault="00445382" w:rsidP="00445382">
            <w:pPr>
              <w:pStyle w:val="af0"/>
              <w:numPr>
                <w:ilvl w:val="0"/>
                <w:numId w:val="32"/>
              </w:numPr>
              <w:spacing w:after="160" w:line="256" w:lineRule="auto"/>
              <w:jc w:val="both"/>
              <w:rPr>
                <w:rFonts w:ascii="Times New Roman" w:hAnsi="Times New Roman"/>
                <w:bCs/>
                <w:sz w:val="24"/>
                <w:szCs w:val="24"/>
              </w:rPr>
            </w:pPr>
            <w:r w:rsidRPr="00EE4E5D">
              <w:rPr>
                <w:rFonts w:ascii="Times New Roman" w:hAnsi="Times New Roman"/>
                <w:bCs/>
                <w:sz w:val="24"/>
                <w:szCs w:val="24"/>
              </w:rPr>
              <w:t xml:space="preserve">Системы оценки и рейтингования в сфере устойчивого развития. </w:t>
            </w:r>
          </w:p>
          <w:p w:rsidR="00445382" w:rsidRPr="00EE4E5D" w:rsidRDefault="00445382" w:rsidP="00D041DD">
            <w:pPr>
              <w:widowControl w:val="0"/>
              <w:autoSpaceDE w:val="0"/>
              <w:autoSpaceDN w:val="0"/>
              <w:adjustRightInd w:val="0"/>
              <w:rPr>
                <w:rFonts w:ascii="Times New Roman" w:eastAsia="Calibri" w:hAnsi="Times New Roman" w:cs="Times New Roman"/>
                <w:sz w:val="24"/>
                <w:szCs w:val="24"/>
              </w:rPr>
            </w:pPr>
            <w:r w:rsidRPr="00EE4E5D">
              <w:rPr>
                <w:rFonts w:ascii="Times New Roman" w:eastAsia="Calibri" w:hAnsi="Times New Roman" w:cs="Times New Roman"/>
                <w:sz w:val="24"/>
                <w:szCs w:val="24"/>
              </w:rPr>
              <w:t xml:space="preserve">Рекомендуемые источники: раздел 8: 1, 2, 4, 6, </w:t>
            </w:r>
            <w:r>
              <w:rPr>
                <w:rFonts w:ascii="Times New Roman" w:eastAsia="Calibri" w:hAnsi="Times New Roman" w:cs="Times New Roman"/>
                <w:sz w:val="24"/>
                <w:szCs w:val="24"/>
              </w:rPr>
              <w:t xml:space="preserve">8, </w:t>
            </w:r>
            <w:r w:rsidRPr="00EE4E5D">
              <w:rPr>
                <w:rFonts w:ascii="Times New Roman" w:eastAsia="Calibri" w:hAnsi="Times New Roman" w:cs="Times New Roman"/>
                <w:sz w:val="24"/>
                <w:szCs w:val="24"/>
              </w:rPr>
              <w:t xml:space="preserve">10; раздел 9: 1, 3, 5, 7, 9, 12, 13. </w:t>
            </w:r>
          </w:p>
        </w:tc>
        <w:tc>
          <w:tcPr>
            <w:tcW w:w="1757" w:type="dxa"/>
          </w:tcPr>
          <w:p w:rsidR="00445382" w:rsidRPr="00C520D4" w:rsidRDefault="00445382" w:rsidP="00D041DD">
            <w:pPr>
              <w:widowControl w:val="0"/>
              <w:autoSpaceDE w:val="0"/>
              <w:autoSpaceDN w:val="0"/>
              <w:adjustRightInd w:val="0"/>
              <w:jc w:val="center"/>
              <w:rPr>
                <w:rFonts w:ascii="Times New Roman" w:eastAsia="Calibri" w:hAnsi="Times New Roman" w:cs="Times New Roman"/>
                <w:sz w:val="24"/>
                <w:szCs w:val="24"/>
                <w:highlight w:val="yellow"/>
              </w:rPr>
            </w:pPr>
            <w:r w:rsidRPr="00EE4E5D">
              <w:rPr>
                <w:rFonts w:ascii="Times New Roman" w:eastAsia="Calibri" w:hAnsi="Times New Roman" w:cs="Times New Roman"/>
                <w:sz w:val="24"/>
                <w:szCs w:val="24"/>
              </w:rPr>
              <w:t>опрос, дискуссия, разбор кейсов</w:t>
            </w:r>
          </w:p>
        </w:tc>
      </w:tr>
      <w:tr w:rsidR="00445382" w:rsidRPr="00C520D4" w:rsidTr="00D041DD">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rsidR="00445382" w:rsidRPr="00EE4E5D" w:rsidRDefault="00445382" w:rsidP="00D041DD">
            <w:pPr>
              <w:shd w:val="clear" w:color="auto" w:fill="FFFFFF"/>
              <w:rPr>
                <w:rFonts w:ascii="Times New Roman" w:hAnsi="Times New Roman" w:cs="Times New Roman"/>
              </w:rPr>
            </w:pPr>
            <w:r w:rsidRPr="00EE4E5D">
              <w:rPr>
                <w:rFonts w:ascii="Times New Roman" w:hAnsi="Times New Roman" w:cs="Times New Roman"/>
              </w:rPr>
              <w:t xml:space="preserve">Тема 8. Потенциальные риски и стратегии </w:t>
            </w:r>
            <w:proofErr w:type="spellStart"/>
            <w:r w:rsidRPr="00EE4E5D">
              <w:rPr>
                <w:rFonts w:ascii="Times New Roman" w:hAnsi="Times New Roman" w:cs="Times New Roman"/>
              </w:rPr>
              <w:t>гринвошинга</w:t>
            </w:r>
            <w:proofErr w:type="spellEnd"/>
            <w:r w:rsidRPr="00EE4E5D">
              <w:rPr>
                <w:rFonts w:ascii="Times New Roman" w:hAnsi="Times New Roman" w:cs="Times New Roman"/>
              </w:rPr>
              <w:t>. Популяризация судебных разбирательств, связанные с вопросами ESG и изменением климата</w:t>
            </w:r>
          </w:p>
        </w:tc>
        <w:tc>
          <w:tcPr>
            <w:tcW w:w="5387" w:type="dxa"/>
          </w:tcPr>
          <w:p w:rsidR="00445382" w:rsidRPr="00EE4E5D" w:rsidRDefault="00445382" w:rsidP="00445382">
            <w:pPr>
              <w:pStyle w:val="af0"/>
              <w:widowControl w:val="0"/>
              <w:numPr>
                <w:ilvl w:val="0"/>
                <w:numId w:val="25"/>
              </w:numPr>
              <w:autoSpaceDE w:val="0"/>
              <w:autoSpaceDN w:val="0"/>
              <w:adjustRightInd w:val="0"/>
              <w:rPr>
                <w:rFonts w:ascii="Times New Roman" w:hAnsi="Times New Roman"/>
                <w:sz w:val="24"/>
                <w:szCs w:val="24"/>
              </w:rPr>
            </w:pPr>
            <w:r w:rsidRPr="00EE4E5D">
              <w:rPr>
                <w:rFonts w:ascii="Times New Roman" w:hAnsi="Times New Roman"/>
                <w:sz w:val="24"/>
                <w:szCs w:val="24"/>
              </w:rPr>
              <w:t xml:space="preserve">Понятие и основные характеристики </w:t>
            </w:r>
            <w:proofErr w:type="spellStart"/>
            <w:r w:rsidRPr="00EE4E5D">
              <w:rPr>
                <w:rFonts w:ascii="Times New Roman" w:hAnsi="Times New Roman"/>
                <w:sz w:val="24"/>
                <w:szCs w:val="24"/>
              </w:rPr>
              <w:t>гринвошинга</w:t>
            </w:r>
            <w:proofErr w:type="spellEnd"/>
          </w:p>
          <w:p w:rsidR="00445382" w:rsidRPr="00EE4E5D" w:rsidRDefault="00445382" w:rsidP="00445382">
            <w:pPr>
              <w:pStyle w:val="af0"/>
              <w:widowControl w:val="0"/>
              <w:numPr>
                <w:ilvl w:val="0"/>
                <w:numId w:val="25"/>
              </w:numPr>
              <w:autoSpaceDE w:val="0"/>
              <w:autoSpaceDN w:val="0"/>
              <w:adjustRightInd w:val="0"/>
              <w:rPr>
                <w:rFonts w:ascii="Times New Roman" w:hAnsi="Times New Roman"/>
                <w:sz w:val="24"/>
                <w:szCs w:val="24"/>
              </w:rPr>
            </w:pPr>
            <w:r w:rsidRPr="00EE4E5D">
              <w:rPr>
                <w:rFonts w:ascii="Times New Roman" w:hAnsi="Times New Roman"/>
                <w:spacing w:val="5"/>
                <w:sz w:val="24"/>
                <w:szCs w:val="24"/>
                <w:shd w:val="clear" w:color="auto" w:fill="FFFFFF"/>
              </w:rPr>
              <w:t xml:space="preserve">Интегрированная система оценки </w:t>
            </w:r>
            <w:proofErr w:type="spellStart"/>
            <w:r w:rsidRPr="00EE4E5D">
              <w:rPr>
                <w:rFonts w:ascii="Times New Roman" w:hAnsi="Times New Roman"/>
                <w:spacing w:val="5"/>
                <w:sz w:val="24"/>
                <w:szCs w:val="24"/>
                <w:shd w:val="clear" w:color="auto" w:fill="FFFFFF"/>
              </w:rPr>
              <w:t>гринвошинга</w:t>
            </w:r>
            <w:proofErr w:type="spellEnd"/>
            <w:r w:rsidRPr="00EE4E5D">
              <w:rPr>
                <w:rFonts w:ascii="Times New Roman" w:hAnsi="Times New Roman"/>
                <w:sz w:val="24"/>
                <w:szCs w:val="24"/>
              </w:rPr>
              <w:t xml:space="preserve"> </w:t>
            </w:r>
          </w:p>
          <w:p w:rsidR="00445382" w:rsidRPr="00EE4E5D" w:rsidRDefault="00445382" w:rsidP="00445382">
            <w:pPr>
              <w:pStyle w:val="af0"/>
              <w:widowControl w:val="0"/>
              <w:numPr>
                <w:ilvl w:val="0"/>
                <w:numId w:val="25"/>
              </w:numPr>
              <w:autoSpaceDE w:val="0"/>
              <w:autoSpaceDN w:val="0"/>
              <w:adjustRightInd w:val="0"/>
              <w:rPr>
                <w:rFonts w:ascii="Times New Roman" w:hAnsi="Times New Roman"/>
                <w:bCs/>
                <w:sz w:val="24"/>
                <w:szCs w:val="24"/>
              </w:rPr>
            </w:pPr>
            <w:r w:rsidRPr="00EE4E5D">
              <w:rPr>
                <w:rFonts w:ascii="Times New Roman" w:hAnsi="Times New Roman"/>
                <w:sz w:val="24"/>
                <w:szCs w:val="24"/>
              </w:rPr>
              <w:t xml:space="preserve">Методы </w:t>
            </w:r>
            <w:proofErr w:type="spellStart"/>
            <w:r w:rsidRPr="00EE4E5D">
              <w:rPr>
                <w:rFonts w:ascii="Times New Roman" w:hAnsi="Times New Roman"/>
                <w:sz w:val="24"/>
                <w:szCs w:val="24"/>
              </w:rPr>
              <w:t>избежания</w:t>
            </w:r>
            <w:proofErr w:type="spellEnd"/>
            <w:r w:rsidRPr="00EE4E5D">
              <w:rPr>
                <w:rFonts w:ascii="Times New Roman" w:hAnsi="Times New Roman"/>
                <w:sz w:val="24"/>
                <w:szCs w:val="24"/>
              </w:rPr>
              <w:t xml:space="preserve"> </w:t>
            </w:r>
            <w:proofErr w:type="spellStart"/>
            <w:r w:rsidRPr="00EE4E5D">
              <w:rPr>
                <w:rFonts w:ascii="Times New Roman" w:hAnsi="Times New Roman"/>
                <w:sz w:val="24"/>
                <w:szCs w:val="24"/>
              </w:rPr>
              <w:t>гринвошинга</w:t>
            </w:r>
            <w:proofErr w:type="spellEnd"/>
            <w:r w:rsidRPr="00EE4E5D">
              <w:rPr>
                <w:rFonts w:ascii="Times New Roman" w:hAnsi="Times New Roman"/>
                <w:sz w:val="24"/>
                <w:szCs w:val="24"/>
              </w:rPr>
              <w:t>.</w:t>
            </w:r>
          </w:p>
          <w:p w:rsidR="00445382" w:rsidRPr="00EE4E5D" w:rsidRDefault="00445382" w:rsidP="00445382">
            <w:pPr>
              <w:pStyle w:val="af0"/>
              <w:widowControl w:val="0"/>
              <w:numPr>
                <w:ilvl w:val="0"/>
                <w:numId w:val="25"/>
              </w:numPr>
              <w:autoSpaceDE w:val="0"/>
              <w:autoSpaceDN w:val="0"/>
              <w:adjustRightInd w:val="0"/>
              <w:rPr>
                <w:rFonts w:ascii="Times New Roman" w:hAnsi="Times New Roman"/>
                <w:bCs/>
                <w:sz w:val="24"/>
                <w:szCs w:val="24"/>
              </w:rPr>
            </w:pPr>
            <w:r w:rsidRPr="00EE4E5D">
              <w:rPr>
                <w:rFonts w:ascii="Times New Roman" w:hAnsi="Times New Roman"/>
                <w:bCs/>
                <w:sz w:val="24"/>
                <w:szCs w:val="24"/>
              </w:rPr>
              <w:t xml:space="preserve">Доклад ООН по достижению компаниями углеродной нейтральности. </w:t>
            </w:r>
          </w:p>
          <w:p w:rsidR="00445382" w:rsidRPr="00EE4E5D" w:rsidRDefault="00445382" w:rsidP="00445382">
            <w:pPr>
              <w:pStyle w:val="af0"/>
              <w:widowControl w:val="0"/>
              <w:numPr>
                <w:ilvl w:val="0"/>
                <w:numId w:val="25"/>
              </w:numPr>
              <w:autoSpaceDE w:val="0"/>
              <w:autoSpaceDN w:val="0"/>
              <w:adjustRightInd w:val="0"/>
              <w:rPr>
                <w:rFonts w:ascii="Times New Roman" w:hAnsi="Times New Roman"/>
                <w:bCs/>
                <w:sz w:val="24"/>
                <w:szCs w:val="24"/>
              </w:rPr>
            </w:pPr>
            <w:r w:rsidRPr="00EE4E5D">
              <w:rPr>
                <w:rFonts w:ascii="Times New Roman" w:hAnsi="Times New Roman"/>
                <w:bCs/>
                <w:sz w:val="24"/>
                <w:szCs w:val="24"/>
              </w:rPr>
              <w:t xml:space="preserve">Практика </w:t>
            </w:r>
            <w:proofErr w:type="spellStart"/>
            <w:r w:rsidRPr="00EE4E5D">
              <w:rPr>
                <w:rFonts w:ascii="Times New Roman" w:hAnsi="Times New Roman"/>
                <w:bCs/>
                <w:sz w:val="24"/>
                <w:szCs w:val="24"/>
              </w:rPr>
              <w:t>гринвошинга</w:t>
            </w:r>
            <w:proofErr w:type="spellEnd"/>
            <w:r w:rsidRPr="00EE4E5D">
              <w:rPr>
                <w:rFonts w:ascii="Times New Roman" w:hAnsi="Times New Roman"/>
                <w:bCs/>
                <w:sz w:val="24"/>
                <w:szCs w:val="24"/>
              </w:rPr>
              <w:t xml:space="preserve"> российских и международных компаний. </w:t>
            </w:r>
          </w:p>
          <w:p w:rsidR="00445382" w:rsidRPr="00EE4E5D" w:rsidRDefault="00445382" w:rsidP="00445382">
            <w:pPr>
              <w:pStyle w:val="af0"/>
              <w:widowControl w:val="0"/>
              <w:numPr>
                <w:ilvl w:val="0"/>
                <w:numId w:val="25"/>
              </w:numPr>
              <w:autoSpaceDE w:val="0"/>
              <w:autoSpaceDN w:val="0"/>
              <w:adjustRightInd w:val="0"/>
              <w:rPr>
                <w:rFonts w:ascii="Times New Roman" w:hAnsi="Times New Roman"/>
                <w:bCs/>
                <w:sz w:val="24"/>
                <w:szCs w:val="24"/>
              </w:rPr>
            </w:pPr>
            <w:r w:rsidRPr="00EE4E5D">
              <w:rPr>
                <w:rFonts w:ascii="Times New Roman" w:hAnsi="Times New Roman"/>
                <w:color w:val="000000"/>
                <w:spacing w:val="5"/>
                <w:sz w:val="24"/>
                <w:szCs w:val="24"/>
                <w:shd w:val="clear" w:color="auto" w:fill="FFFFFF"/>
              </w:rPr>
              <w:t>Судебные процессы по защите климата: юридическая ответственность за вводящие в заблуждение сообщения о климате</w:t>
            </w:r>
            <w:r w:rsidRPr="00EE4E5D">
              <w:rPr>
                <w:rFonts w:ascii="Times New Roman" w:hAnsi="Times New Roman"/>
                <w:bCs/>
                <w:sz w:val="24"/>
                <w:szCs w:val="24"/>
              </w:rPr>
              <w:t xml:space="preserve">. </w:t>
            </w:r>
          </w:p>
          <w:p w:rsidR="00445382" w:rsidRPr="00EE4E5D" w:rsidRDefault="00445382" w:rsidP="00445382">
            <w:pPr>
              <w:pStyle w:val="af0"/>
              <w:widowControl w:val="0"/>
              <w:numPr>
                <w:ilvl w:val="0"/>
                <w:numId w:val="25"/>
              </w:numPr>
              <w:autoSpaceDE w:val="0"/>
              <w:autoSpaceDN w:val="0"/>
              <w:adjustRightInd w:val="0"/>
              <w:rPr>
                <w:rFonts w:ascii="Times New Roman" w:hAnsi="Times New Roman"/>
                <w:sz w:val="24"/>
                <w:szCs w:val="24"/>
              </w:rPr>
            </w:pPr>
            <w:r w:rsidRPr="00EE4E5D">
              <w:rPr>
                <w:rFonts w:ascii="Times New Roman" w:hAnsi="Times New Roman"/>
                <w:bCs/>
                <w:sz w:val="24"/>
                <w:szCs w:val="24"/>
              </w:rPr>
              <w:t xml:space="preserve">Тенденции российской и международной практики климатических разбирательств в суде. </w:t>
            </w:r>
          </w:p>
          <w:p w:rsidR="00445382" w:rsidRPr="00EE4E5D" w:rsidRDefault="00445382" w:rsidP="00D041DD">
            <w:pPr>
              <w:pStyle w:val="af0"/>
              <w:widowControl w:val="0"/>
              <w:autoSpaceDE w:val="0"/>
              <w:autoSpaceDN w:val="0"/>
              <w:adjustRightInd w:val="0"/>
              <w:rPr>
                <w:rFonts w:ascii="Times New Roman" w:hAnsi="Times New Roman"/>
                <w:sz w:val="24"/>
                <w:szCs w:val="24"/>
              </w:rPr>
            </w:pPr>
          </w:p>
          <w:p w:rsidR="00445382" w:rsidRPr="00EE4E5D" w:rsidRDefault="00445382" w:rsidP="00D041DD">
            <w:pPr>
              <w:widowControl w:val="0"/>
              <w:autoSpaceDE w:val="0"/>
              <w:autoSpaceDN w:val="0"/>
              <w:adjustRightInd w:val="0"/>
              <w:rPr>
                <w:rFonts w:ascii="Times New Roman" w:hAnsi="Times New Roman" w:cs="Times New Roman"/>
                <w:sz w:val="24"/>
                <w:szCs w:val="24"/>
              </w:rPr>
            </w:pPr>
            <w:r w:rsidRPr="00EE4E5D">
              <w:rPr>
                <w:rFonts w:ascii="Times New Roman" w:hAnsi="Times New Roman" w:cs="Times New Roman"/>
                <w:sz w:val="24"/>
                <w:szCs w:val="24"/>
              </w:rPr>
              <w:t xml:space="preserve">Рекомендуемые источники: раздел 8: 3, 5, 8, 9, 10; раздел 9: 1, 3, 6, 10, 13, 14, 15, 18. </w:t>
            </w:r>
          </w:p>
        </w:tc>
        <w:tc>
          <w:tcPr>
            <w:tcW w:w="1757" w:type="dxa"/>
          </w:tcPr>
          <w:p w:rsidR="00445382" w:rsidRPr="00C520D4" w:rsidRDefault="00445382" w:rsidP="00D041DD">
            <w:pPr>
              <w:widowControl w:val="0"/>
              <w:autoSpaceDE w:val="0"/>
              <w:autoSpaceDN w:val="0"/>
              <w:adjustRightInd w:val="0"/>
              <w:jc w:val="center"/>
              <w:rPr>
                <w:rFonts w:ascii="Times New Roman" w:eastAsia="Calibri" w:hAnsi="Times New Roman" w:cs="Times New Roman"/>
                <w:sz w:val="24"/>
                <w:szCs w:val="24"/>
                <w:highlight w:val="yellow"/>
              </w:rPr>
            </w:pPr>
            <w:r w:rsidRPr="00EE4E5D">
              <w:rPr>
                <w:rFonts w:ascii="Times New Roman" w:eastAsia="Calibri" w:hAnsi="Times New Roman" w:cs="Times New Roman"/>
                <w:sz w:val="24"/>
                <w:szCs w:val="24"/>
              </w:rPr>
              <w:t>опрос, дискуссия, разбор кейсов</w:t>
            </w:r>
          </w:p>
        </w:tc>
      </w:tr>
    </w:tbl>
    <w:p w:rsidR="00445382" w:rsidRDefault="00445382" w:rsidP="00576811">
      <w:pPr>
        <w:spacing w:after="0"/>
        <w:ind w:left="709" w:hanging="709"/>
        <w:jc w:val="right"/>
        <w:rPr>
          <w:rFonts w:ascii="Times New Roman" w:hAnsi="Times New Roman" w:cs="Times New Roman"/>
          <w:sz w:val="28"/>
          <w:szCs w:val="28"/>
        </w:rPr>
      </w:pPr>
    </w:p>
    <w:p w:rsidR="00445382" w:rsidRPr="00010F67" w:rsidRDefault="00445382" w:rsidP="00576811">
      <w:pPr>
        <w:spacing w:after="0"/>
        <w:ind w:left="709" w:hanging="709"/>
        <w:jc w:val="right"/>
        <w:rPr>
          <w:rFonts w:ascii="Times New Roman" w:hAnsi="Times New Roman" w:cs="Times New Roman"/>
          <w:sz w:val="28"/>
          <w:szCs w:val="28"/>
        </w:rPr>
      </w:pPr>
    </w:p>
    <w:p w:rsidR="00553747" w:rsidRDefault="007B2858" w:rsidP="00553747">
      <w:pPr>
        <w:pStyle w:val="1"/>
        <w:spacing w:before="0" w:after="0"/>
        <w:ind w:firstLine="709"/>
        <w:jc w:val="both"/>
        <w:rPr>
          <w:rFonts w:ascii="Times New Roman" w:hAnsi="Times New Roman" w:cs="Times New Roman"/>
          <w:sz w:val="28"/>
          <w:szCs w:val="28"/>
        </w:rPr>
      </w:pPr>
      <w:bookmarkStart w:id="12" w:name="_Toc192603339"/>
      <w:r>
        <w:rPr>
          <w:rFonts w:ascii="Times New Roman" w:hAnsi="Times New Roman" w:cs="Times New Roman"/>
          <w:sz w:val="28"/>
          <w:szCs w:val="28"/>
        </w:rPr>
        <w:t>6. Учебно-методическое обеспечение для самостоятельной работы обучающихся по дисциплине</w:t>
      </w:r>
      <w:bookmarkEnd w:id="12"/>
    </w:p>
    <w:p w:rsidR="00553747" w:rsidRDefault="00553747" w:rsidP="00553747">
      <w:pPr>
        <w:pStyle w:val="1"/>
        <w:spacing w:before="0" w:after="0"/>
        <w:ind w:firstLine="709"/>
        <w:jc w:val="both"/>
        <w:rPr>
          <w:rFonts w:ascii="Times New Roman" w:hAnsi="Times New Roman" w:cs="Times New Roman"/>
          <w:sz w:val="28"/>
          <w:szCs w:val="28"/>
        </w:rPr>
      </w:pPr>
    </w:p>
    <w:p w:rsidR="00E6535D" w:rsidRPr="00553747" w:rsidRDefault="00E6535D" w:rsidP="00553747">
      <w:pPr>
        <w:pStyle w:val="1"/>
        <w:spacing w:before="0" w:after="0"/>
        <w:ind w:firstLine="709"/>
        <w:jc w:val="both"/>
        <w:rPr>
          <w:rFonts w:ascii="Times New Roman" w:hAnsi="Times New Roman" w:cs="Times New Roman"/>
          <w:sz w:val="28"/>
          <w:szCs w:val="28"/>
        </w:rPr>
      </w:pPr>
      <w:bookmarkStart w:id="13" w:name="_Toc192603340"/>
      <w:r w:rsidRPr="00553747">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3"/>
      <w:r w:rsidRPr="00553747">
        <w:rPr>
          <w:rFonts w:ascii="Times New Roman" w:hAnsi="Times New Roman" w:cs="Times New Roman"/>
          <w:sz w:val="28"/>
          <w:szCs w:val="28"/>
        </w:rPr>
        <w:t xml:space="preserve"> </w:t>
      </w:r>
    </w:p>
    <w:p w:rsidR="00D041DD" w:rsidRPr="00536936" w:rsidRDefault="00D041DD" w:rsidP="00D041DD">
      <w:pPr>
        <w:pStyle w:val="Default"/>
        <w:ind w:firstLine="708"/>
        <w:jc w:val="both"/>
        <w:rPr>
          <w:color w:val="auto"/>
          <w:sz w:val="28"/>
          <w:szCs w:val="28"/>
        </w:rPr>
      </w:pPr>
      <w:r w:rsidRPr="00536936">
        <w:rPr>
          <w:color w:val="auto"/>
          <w:sz w:val="28"/>
          <w:szCs w:val="28"/>
        </w:rPr>
        <w:t xml:space="preserve">К внеаудиторным формам самостоятельной работы студентов относятся: </w:t>
      </w:r>
    </w:p>
    <w:p w:rsidR="00D041DD" w:rsidRPr="00536936" w:rsidRDefault="00D041DD" w:rsidP="00D041DD">
      <w:pPr>
        <w:pStyle w:val="Default"/>
        <w:numPr>
          <w:ilvl w:val="0"/>
          <w:numId w:val="18"/>
        </w:numPr>
        <w:spacing w:after="105"/>
        <w:jc w:val="both"/>
        <w:rPr>
          <w:color w:val="auto"/>
          <w:sz w:val="28"/>
          <w:szCs w:val="28"/>
        </w:rPr>
      </w:pPr>
      <w:r w:rsidRPr="00536936">
        <w:rPr>
          <w:color w:val="auto"/>
          <w:sz w:val="28"/>
          <w:szCs w:val="28"/>
        </w:rPr>
        <w:t xml:space="preserve">подготовка к семинарскому занятию, проводимому в форме дискуссии; </w:t>
      </w:r>
    </w:p>
    <w:p w:rsidR="00D041DD" w:rsidRPr="00536936" w:rsidRDefault="00D041DD" w:rsidP="00D041DD">
      <w:pPr>
        <w:pStyle w:val="Default"/>
        <w:numPr>
          <w:ilvl w:val="0"/>
          <w:numId w:val="18"/>
        </w:numPr>
        <w:spacing w:after="105"/>
        <w:jc w:val="both"/>
        <w:rPr>
          <w:color w:val="auto"/>
          <w:sz w:val="28"/>
          <w:szCs w:val="28"/>
        </w:rPr>
      </w:pPr>
      <w:r w:rsidRPr="00536936">
        <w:rPr>
          <w:color w:val="auto"/>
          <w:sz w:val="28"/>
          <w:szCs w:val="28"/>
        </w:rPr>
        <w:t xml:space="preserve">выполнение домашних кейсов, докладов (презентаций); </w:t>
      </w:r>
    </w:p>
    <w:p w:rsidR="00D041DD" w:rsidRPr="00536936" w:rsidRDefault="00D041DD" w:rsidP="00D041DD">
      <w:pPr>
        <w:pStyle w:val="Default"/>
        <w:numPr>
          <w:ilvl w:val="0"/>
          <w:numId w:val="18"/>
        </w:numPr>
        <w:spacing w:after="105"/>
        <w:jc w:val="both"/>
        <w:rPr>
          <w:color w:val="auto"/>
          <w:sz w:val="28"/>
          <w:szCs w:val="28"/>
        </w:rPr>
      </w:pPr>
      <w:r w:rsidRPr="00536936">
        <w:rPr>
          <w:color w:val="auto"/>
          <w:sz w:val="28"/>
          <w:szCs w:val="28"/>
        </w:rPr>
        <w:t xml:space="preserve">написание аналитических записок (отчетов); </w:t>
      </w:r>
    </w:p>
    <w:p w:rsidR="00D041DD" w:rsidRPr="00536936" w:rsidRDefault="00D041DD" w:rsidP="00D041DD">
      <w:pPr>
        <w:pStyle w:val="Default"/>
        <w:numPr>
          <w:ilvl w:val="0"/>
          <w:numId w:val="18"/>
        </w:numPr>
        <w:jc w:val="both"/>
        <w:rPr>
          <w:color w:val="auto"/>
          <w:sz w:val="28"/>
          <w:szCs w:val="28"/>
        </w:rPr>
      </w:pPr>
      <w:r w:rsidRPr="00536936">
        <w:rPr>
          <w:color w:val="auto"/>
          <w:sz w:val="28"/>
          <w:szCs w:val="28"/>
        </w:rPr>
        <w:t xml:space="preserve">подготовка к зачету. </w:t>
      </w:r>
    </w:p>
    <w:p w:rsidR="00D041DD" w:rsidRPr="00536936" w:rsidRDefault="00D041DD" w:rsidP="00D041DD">
      <w:pPr>
        <w:pStyle w:val="Default"/>
        <w:ind w:firstLine="708"/>
        <w:jc w:val="both"/>
        <w:rPr>
          <w:color w:val="auto"/>
          <w:sz w:val="28"/>
          <w:szCs w:val="28"/>
        </w:rPr>
      </w:pPr>
      <w:r w:rsidRPr="00536936">
        <w:rPr>
          <w:color w:val="auto"/>
          <w:sz w:val="28"/>
          <w:szCs w:val="28"/>
        </w:rPr>
        <w:lastRenderedPageBreak/>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rsidR="00D041DD" w:rsidRPr="00536936" w:rsidRDefault="00D041DD" w:rsidP="00D041DD">
      <w:pPr>
        <w:shd w:val="clear" w:color="auto" w:fill="FFFFFF"/>
        <w:spacing w:before="206" w:line="240" w:lineRule="auto"/>
        <w:ind w:firstLine="708"/>
        <w:jc w:val="both"/>
        <w:rPr>
          <w:rFonts w:ascii="Times New Roman" w:hAnsi="Times New Roman" w:cs="Times New Roman"/>
          <w:sz w:val="28"/>
          <w:szCs w:val="28"/>
        </w:rPr>
      </w:pPr>
      <w:r w:rsidRPr="00536936">
        <w:rPr>
          <w:rFonts w:ascii="Times New Roman" w:hAnsi="Times New Roman" w:cs="Times New Roman"/>
          <w:sz w:val="28"/>
          <w:szCs w:val="28"/>
        </w:rPr>
        <w:t>На семинарских занятиях преподаватель проверяет выполнение самостоятельных заданий и качество усвоения знаний.</w:t>
      </w:r>
    </w:p>
    <w:p w:rsidR="00D041DD" w:rsidRPr="00536936" w:rsidRDefault="00D041DD" w:rsidP="00D041DD">
      <w:pPr>
        <w:shd w:val="clear" w:color="auto" w:fill="FFFFFF"/>
        <w:spacing w:before="206" w:line="240" w:lineRule="auto"/>
        <w:jc w:val="right"/>
        <w:rPr>
          <w:rFonts w:ascii="Times New Roman" w:hAnsi="Times New Roman" w:cs="Times New Roman"/>
        </w:rPr>
      </w:pPr>
      <w:r w:rsidRPr="00536936">
        <w:rPr>
          <w:rFonts w:ascii="Times New Roman" w:hAnsi="Times New Roman" w:cs="Times New Roman"/>
          <w:sz w:val="28"/>
          <w:szCs w:val="28"/>
        </w:rPr>
        <w:t xml:space="preserve">Таблица </w:t>
      </w:r>
      <w:r>
        <w:rPr>
          <w:rFonts w:ascii="Times New Roman" w:hAnsi="Times New Roman" w:cs="Times New Roman"/>
          <w:sz w:val="28"/>
          <w:szCs w:val="28"/>
        </w:rPr>
        <w:t>5</w:t>
      </w:r>
    </w:p>
    <w:tbl>
      <w:tblPr>
        <w:tblW w:w="10065" w:type="dxa"/>
        <w:tblInd w:w="-244" w:type="dxa"/>
        <w:tblCellMar>
          <w:left w:w="40" w:type="dxa"/>
          <w:right w:w="40" w:type="dxa"/>
        </w:tblCellMar>
        <w:tblLook w:val="04A0" w:firstRow="1" w:lastRow="0" w:firstColumn="1" w:lastColumn="0" w:noHBand="0" w:noVBand="1"/>
      </w:tblPr>
      <w:tblGrid>
        <w:gridCol w:w="2504"/>
        <w:gridCol w:w="3969"/>
        <w:gridCol w:w="3592"/>
      </w:tblGrid>
      <w:tr w:rsidR="00D041DD" w:rsidRPr="00536936" w:rsidTr="00D041DD">
        <w:trPr>
          <w:trHeight w:hRule="exact" w:val="995"/>
        </w:trPr>
        <w:tc>
          <w:tcPr>
            <w:tcW w:w="2504" w:type="dxa"/>
            <w:tcBorders>
              <w:top w:val="single" w:sz="6" w:space="0" w:color="auto"/>
              <w:left w:val="single" w:sz="6" w:space="0" w:color="auto"/>
              <w:bottom w:val="single" w:sz="6" w:space="0" w:color="auto"/>
              <w:right w:val="single" w:sz="6" w:space="0" w:color="auto"/>
            </w:tcBorders>
            <w:shd w:val="clear" w:color="auto" w:fill="FFFFFF"/>
            <w:hideMark/>
          </w:tcPr>
          <w:p w:rsidR="00D041DD" w:rsidRPr="00787095" w:rsidRDefault="00D041DD" w:rsidP="00D041DD">
            <w:pPr>
              <w:shd w:val="clear" w:color="auto" w:fill="FFFFFF"/>
              <w:spacing w:line="240" w:lineRule="auto"/>
              <w:jc w:val="center"/>
              <w:rPr>
                <w:rFonts w:ascii="Times New Roman" w:eastAsia="Times New Roman" w:hAnsi="Times New Roman" w:cs="Times New Roman"/>
                <w:b/>
                <w:bCs/>
                <w:sz w:val="24"/>
                <w:szCs w:val="24"/>
              </w:rPr>
            </w:pPr>
            <w:r w:rsidRPr="002A51B5">
              <w:rPr>
                <w:rFonts w:ascii="Times New Roman" w:hAnsi="Times New Roman"/>
                <w:b/>
                <w:sz w:val="24"/>
                <w:szCs w:val="24"/>
              </w:rPr>
              <w:t>Наименование тем (разделов) дисциплины</w:t>
            </w:r>
          </w:p>
        </w:tc>
        <w:tc>
          <w:tcPr>
            <w:tcW w:w="3969" w:type="dxa"/>
            <w:tcBorders>
              <w:top w:val="single" w:sz="6" w:space="0" w:color="auto"/>
              <w:left w:val="single" w:sz="6" w:space="0" w:color="auto"/>
              <w:bottom w:val="single" w:sz="6" w:space="0" w:color="auto"/>
              <w:right w:val="single" w:sz="6" w:space="0" w:color="auto"/>
            </w:tcBorders>
            <w:shd w:val="clear" w:color="auto" w:fill="FFFFFF"/>
            <w:hideMark/>
          </w:tcPr>
          <w:p w:rsidR="00D041DD" w:rsidRPr="00787095" w:rsidRDefault="00D041DD" w:rsidP="00D041DD">
            <w:pPr>
              <w:shd w:val="clear" w:color="auto" w:fill="FFFFFF"/>
              <w:spacing w:line="240" w:lineRule="auto"/>
              <w:ind w:left="182" w:right="221"/>
              <w:jc w:val="center"/>
              <w:rPr>
                <w:rFonts w:ascii="Times New Roman" w:eastAsia="Times New Roman" w:hAnsi="Times New Roman" w:cs="Times New Roman"/>
                <w:b/>
                <w:bCs/>
                <w:sz w:val="24"/>
                <w:szCs w:val="24"/>
              </w:rPr>
            </w:pPr>
            <w:r w:rsidRPr="002A51B5">
              <w:rPr>
                <w:rFonts w:ascii="Times New Roman" w:hAnsi="Times New Roman"/>
                <w:b/>
                <w:sz w:val="24"/>
                <w:szCs w:val="24"/>
              </w:rPr>
              <w:t xml:space="preserve">Перечень вопросов, отводимых на самостоятельное освоение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shd w:val="clear" w:color="auto" w:fill="FFFFFF"/>
              <w:spacing w:after="0" w:line="240" w:lineRule="auto"/>
              <w:jc w:val="center"/>
              <w:rPr>
                <w:rFonts w:ascii="Times New Roman" w:eastAsia="Times New Roman" w:hAnsi="Times New Roman" w:cs="Times New Roman"/>
                <w:b/>
                <w:bCs/>
                <w:sz w:val="24"/>
                <w:szCs w:val="24"/>
              </w:rPr>
            </w:pPr>
            <w:r w:rsidRPr="002A51B5">
              <w:rPr>
                <w:rFonts w:ascii="Times New Roman" w:hAnsi="Times New Roman"/>
                <w:b/>
                <w:sz w:val="24"/>
                <w:szCs w:val="24"/>
              </w:rPr>
              <w:t>Формы внеаудиторной самостоятельной работы</w:t>
            </w:r>
          </w:p>
        </w:tc>
      </w:tr>
      <w:tr w:rsidR="00D041DD" w:rsidRPr="00536936" w:rsidTr="00D041DD">
        <w:trPr>
          <w:trHeight w:hRule="exact" w:val="1490"/>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D041DD" w:rsidRPr="005E6BD8" w:rsidRDefault="00D041DD" w:rsidP="00D041DD">
            <w:pPr>
              <w:spacing w:after="0" w:line="240" w:lineRule="auto"/>
              <w:rPr>
                <w:rFonts w:ascii="Times New Roman" w:hAnsi="Times New Roman" w:cs="Times New Roman"/>
              </w:rPr>
            </w:pPr>
            <w:r w:rsidRPr="005E6BD8">
              <w:rPr>
                <w:rFonts w:ascii="Times New Roman" w:hAnsi="Times New Roman" w:cs="Times New Roman"/>
              </w:rPr>
              <w:t>Тема 1. Эволюция понятия и основные принципы концепции устойчивого развития</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shd w:val="clear" w:color="auto" w:fill="FFFFFF"/>
              <w:spacing w:after="0" w:line="240" w:lineRule="auto"/>
              <w:rPr>
                <w:rFonts w:ascii="Times New Roman" w:eastAsia="Times New Roman" w:hAnsi="Times New Roman" w:cs="Times New Roman"/>
                <w:sz w:val="24"/>
                <w:szCs w:val="24"/>
              </w:rPr>
            </w:pPr>
            <w:r w:rsidRPr="00787095">
              <w:rPr>
                <w:rFonts w:ascii="Times New Roman" w:eastAsia="Times New Roman" w:hAnsi="Times New Roman" w:cs="Times New Roman"/>
                <w:sz w:val="24"/>
                <w:szCs w:val="24"/>
              </w:rPr>
              <w:t xml:space="preserve">1. </w:t>
            </w:r>
            <w:r w:rsidRPr="00787095">
              <w:rPr>
                <w:rFonts w:ascii="Times New Roman" w:eastAsia="Calibri" w:hAnsi="Times New Roman" w:cs="Times New Roman"/>
                <w:sz w:val="24"/>
                <w:szCs w:val="24"/>
                <w:lang w:eastAsia="en-US"/>
              </w:rPr>
              <w:t>История концепции ESG.</w:t>
            </w:r>
          </w:p>
          <w:p w:rsidR="00D041DD" w:rsidRPr="00787095" w:rsidRDefault="00D041DD" w:rsidP="00D041DD">
            <w:pPr>
              <w:shd w:val="clear" w:color="auto" w:fill="FFFFFF"/>
              <w:spacing w:after="0" w:line="240" w:lineRule="auto"/>
              <w:rPr>
                <w:rFonts w:ascii="Times New Roman" w:eastAsia="Times New Roman" w:hAnsi="Times New Roman" w:cs="Times New Roman"/>
                <w:sz w:val="24"/>
                <w:szCs w:val="24"/>
              </w:rPr>
            </w:pPr>
            <w:r w:rsidRPr="00787095">
              <w:rPr>
                <w:rFonts w:ascii="Times New Roman" w:eastAsia="Times New Roman" w:hAnsi="Times New Roman" w:cs="Times New Roman"/>
                <w:sz w:val="24"/>
                <w:szCs w:val="24"/>
              </w:rPr>
              <w:t xml:space="preserve">2. </w:t>
            </w:r>
            <w:r w:rsidRPr="00787095">
              <w:rPr>
                <w:rFonts w:ascii="Times New Roman" w:eastAsia="Calibri" w:hAnsi="Times New Roman" w:cs="Times New Roman"/>
                <w:sz w:val="24"/>
                <w:szCs w:val="24"/>
                <w:lang w:eastAsia="en-US"/>
              </w:rPr>
              <w:t>Глобальная повестка дня ООН на период до 2030 года и 17 ЦУР.</w:t>
            </w:r>
          </w:p>
          <w:p w:rsidR="00D041DD" w:rsidRPr="00787095" w:rsidRDefault="00D041DD" w:rsidP="00D041DD">
            <w:pPr>
              <w:shd w:val="clear" w:color="auto" w:fill="FFFFFF"/>
              <w:spacing w:after="0" w:line="240" w:lineRule="auto"/>
              <w:rPr>
                <w:rFonts w:ascii="Times New Roman" w:eastAsia="Times New Roman" w:hAnsi="Times New Roman" w:cs="Times New Roman"/>
                <w:sz w:val="24"/>
                <w:szCs w:val="24"/>
              </w:rPr>
            </w:pPr>
          </w:p>
        </w:tc>
        <w:tc>
          <w:tcPr>
            <w:tcW w:w="3592"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13"/>
              <w:widowControl/>
              <w:spacing w:line="240" w:lineRule="auto"/>
              <w:ind w:firstLine="0"/>
              <w:rPr>
                <w:sz w:val="24"/>
                <w:szCs w:val="24"/>
              </w:rPr>
            </w:pPr>
            <w:r w:rsidRPr="00787095">
              <w:rPr>
                <w:sz w:val="24"/>
                <w:szCs w:val="24"/>
              </w:rPr>
              <w:t xml:space="preserve">Работа с учебной и справочной литературой. Поиск информации в Интернете по заданной теме. Подготовка презентационных материалов. </w:t>
            </w:r>
          </w:p>
        </w:tc>
      </w:tr>
      <w:tr w:rsidR="00D041DD" w:rsidRPr="00536936" w:rsidTr="00D041DD">
        <w:trPr>
          <w:trHeight w:hRule="exact" w:val="1488"/>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spacing w:after="0" w:line="240" w:lineRule="auto"/>
              <w:jc w:val="both"/>
              <w:rPr>
                <w:rFonts w:ascii="Times New Roman" w:eastAsia="Times New Roman" w:hAnsi="Times New Roman" w:cs="Times New Roman"/>
                <w:sz w:val="24"/>
                <w:szCs w:val="24"/>
              </w:rPr>
            </w:pPr>
            <w:bookmarkStart w:id="14" w:name="_Hlk11755819"/>
            <w:r w:rsidRPr="00787095">
              <w:rPr>
                <w:rFonts w:ascii="Times New Roman" w:hAnsi="Times New Roman" w:cs="Times New Roman"/>
              </w:rPr>
              <w:t xml:space="preserve">Тема 2. </w:t>
            </w:r>
            <w:r w:rsidRPr="00787095">
              <w:rPr>
                <w:rFonts w:ascii="Times New Roman" w:eastAsia="Times New Roman" w:hAnsi="Times New Roman" w:cs="Times New Roman"/>
              </w:rPr>
              <w:t>Влияние ESG-трансформации на мировую экономику</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af0"/>
              <w:numPr>
                <w:ilvl w:val="0"/>
                <w:numId w:val="33"/>
              </w:numPr>
              <w:shd w:val="clear" w:color="auto" w:fill="FFFFFF"/>
              <w:spacing w:after="0" w:line="240" w:lineRule="auto"/>
              <w:ind w:left="0" w:firstLine="0"/>
              <w:rPr>
                <w:rFonts w:ascii="Times New Roman" w:eastAsia="Times New Roman" w:hAnsi="Times New Roman"/>
                <w:sz w:val="24"/>
                <w:szCs w:val="24"/>
              </w:rPr>
            </w:pPr>
            <w:r w:rsidRPr="00787095">
              <w:rPr>
                <w:rFonts w:ascii="Times New Roman" w:eastAsia="Times New Roman" w:hAnsi="Times New Roman"/>
                <w:sz w:val="24"/>
                <w:szCs w:val="24"/>
              </w:rPr>
              <w:t>Практические кейсы ESG стратегии (опыт компаний)</w:t>
            </w:r>
          </w:p>
          <w:p w:rsidR="00D041DD" w:rsidRPr="00787095" w:rsidRDefault="00D041DD" w:rsidP="00D041DD">
            <w:pPr>
              <w:pStyle w:val="af0"/>
              <w:numPr>
                <w:ilvl w:val="0"/>
                <w:numId w:val="33"/>
              </w:numPr>
              <w:ind w:left="0" w:firstLine="0"/>
              <w:rPr>
                <w:rFonts w:ascii="Times New Roman" w:eastAsia="Times New Roman" w:hAnsi="Times New Roman"/>
                <w:sz w:val="24"/>
                <w:szCs w:val="24"/>
              </w:rPr>
            </w:pPr>
            <w:r w:rsidRPr="00787095">
              <w:rPr>
                <w:rFonts w:ascii="Times New Roman" w:eastAsia="Times New Roman" w:hAnsi="Times New Roman"/>
                <w:sz w:val="24"/>
                <w:szCs w:val="24"/>
              </w:rPr>
              <w:t xml:space="preserve">Инвестирование в бизнес-модели и преобразования </w:t>
            </w:r>
            <w:r w:rsidRPr="00787095">
              <w:rPr>
                <w:rFonts w:ascii="Times New Roman" w:eastAsia="Times New Roman" w:hAnsi="Times New Roman"/>
                <w:sz w:val="24"/>
                <w:szCs w:val="24"/>
                <w:lang w:val="en-US"/>
              </w:rPr>
              <w:t>ESG</w:t>
            </w:r>
            <w:r w:rsidRPr="00787095">
              <w:rPr>
                <w:rFonts w:ascii="Times New Roman" w:eastAsia="Times New Roman" w:hAnsi="Times New Roman"/>
                <w:sz w:val="24"/>
                <w:szCs w:val="24"/>
              </w:rPr>
              <w:t xml:space="preserve">. </w:t>
            </w:r>
          </w:p>
          <w:p w:rsidR="00D041DD" w:rsidRPr="00787095" w:rsidRDefault="00D041DD" w:rsidP="00D041DD">
            <w:pPr>
              <w:pStyle w:val="af0"/>
              <w:shd w:val="clear" w:color="auto" w:fill="FFFFFF"/>
              <w:spacing w:after="0" w:line="240" w:lineRule="auto"/>
              <w:rPr>
                <w:rFonts w:ascii="Times New Roman" w:eastAsia="Times New Roman" w:hAnsi="Times New Roman"/>
                <w:sz w:val="24"/>
                <w:szCs w:val="24"/>
              </w:rPr>
            </w:pPr>
          </w:p>
        </w:tc>
        <w:tc>
          <w:tcPr>
            <w:tcW w:w="3592"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spacing w:after="0" w:line="240" w:lineRule="auto"/>
              <w:rPr>
                <w:rFonts w:ascii="Times New Roman" w:hAnsi="Times New Roman" w:cs="Times New Roman"/>
                <w:sz w:val="24"/>
                <w:szCs w:val="24"/>
              </w:rPr>
            </w:pPr>
            <w:r w:rsidRPr="00787095">
              <w:rPr>
                <w:rFonts w:ascii="Times New Roman" w:hAnsi="Times New Roman" w:cs="Times New Roman"/>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bookmarkEnd w:id="14"/>
      <w:tr w:rsidR="00D041DD" w:rsidRPr="00536936" w:rsidTr="00D041DD">
        <w:trPr>
          <w:trHeight w:hRule="exact" w:val="3139"/>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shd w:val="clear" w:color="auto" w:fill="FFFFFF"/>
              <w:spacing w:after="0" w:line="240" w:lineRule="auto"/>
              <w:rPr>
                <w:rFonts w:ascii="Times New Roman" w:eastAsia="Times New Roman" w:hAnsi="Times New Roman" w:cs="Times New Roman"/>
                <w:sz w:val="24"/>
                <w:szCs w:val="24"/>
              </w:rPr>
            </w:pPr>
            <w:r w:rsidRPr="00787095">
              <w:rPr>
                <w:rFonts w:ascii="Times New Roman" w:hAnsi="Times New Roman" w:cs="Times New Roman"/>
              </w:rPr>
              <w:t xml:space="preserve">Тема 3. </w:t>
            </w:r>
            <w:r w:rsidRPr="00787095">
              <w:rPr>
                <w:rFonts w:ascii="Times New Roman" w:eastAsia="Times New Roman" w:hAnsi="Times New Roman" w:cs="Times New Roman"/>
              </w:rPr>
              <w:t>ESG и нефинансовая отчетность: перспективы в мире и России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af0"/>
              <w:numPr>
                <w:ilvl w:val="0"/>
                <w:numId w:val="34"/>
              </w:numPr>
              <w:shd w:val="clear" w:color="auto" w:fill="FFFFFF"/>
              <w:spacing w:after="0" w:line="240" w:lineRule="auto"/>
              <w:ind w:left="55" w:firstLine="0"/>
              <w:jc w:val="both"/>
              <w:rPr>
                <w:rFonts w:ascii="Times New Roman" w:hAnsi="Times New Roman"/>
                <w:sz w:val="24"/>
                <w:szCs w:val="24"/>
              </w:rPr>
            </w:pPr>
            <w:r w:rsidRPr="00787095">
              <w:rPr>
                <w:rFonts w:ascii="Times New Roman" w:hAnsi="Times New Roman"/>
                <w:sz w:val="24"/>
                <w:szCs w:val="24"/>
              </w:rPr>
              <w:t>Обязательная и рекомендательная отчетность в разных юрисдикциях</w:t>
            </w:r>
          </w:p>
          <w:p w:rsidR="00D041DD" w:rsidRPr="00787095" w:rsidRDefault="00D041DD" w:rsidP="00D041DD">
            <w:pPr>
              <w:pStyle w:val="af0"/>
              <w:numPr>
                <w:ilvl w:val="0"/>
                <w:numId w:val="34"/>
              </w:numPr>
              <w:shd w:val="clear" w:color="auto" w:fill="FFFFFF"/>
              <w:spacing w:after="0" w:line="240" w:lineRule="auto"/>
              <w:ind w:left="55" w:firstLine="0"/>
              <w:jc w:val="both"/>
              <w:rPr>
                <w:rFonts w:ascii="Times New Roman" w:eastAsia="Times New Roman" w:hAnsi="Times New Roman"/>
                <w:sz w:val="24"/>
                <w:szCs w:val="24"/>
                <w:lang w:val="en-US"/>
              </w:rPr>
            </w:pPr>
            <w:r w:rsidRPr="00787095">
              <w:rPr>
                <w:rFonts w:ascii="Times New Roman" w:eastAsia="Times New Roman" w:hAnsi="Times New Roman"/>
                <w:sz w:val="24"/>
                <w:szCs w:val="24"/>
                <w:lang w:val="en-US"/>
              </w:rPr>
              <w:t xml:space="preserve">Task Force on Climate-related Financial Disclosures (TCFD) </w:t>
            </w:r>
            <w:r w:rsidRPr="00787095">
              <w:rPr>
                <w:rFonts w:ascii="Times New Roman" w:eastAsia="Times New Roman" w:hAnsi="Times New Roman"/>
                <w:sz w:val="24"/>
                <w:szCs w:val="24"/>
              </w:rPr>
              <w:t>отчетность</w:t>
            </w:r>
            <w:r w:rsidRPr="00787095">
              <w:rPr>
                <w:rFonts w:ascii="Times New Roman" w:eastAsia="Times New Roman" w:hAnsi="Times New Roman"/>
                <w:sz w:val="24"/>
                <w:szCs w:val="24"/>
                <w:lang w:val="en-US"/>
              </w:rPr>
              <w:t xml:space="preserve"> </w:t>
            </w:r>
          </w:p>
          <w:p w:rsidR="00D041DD" w:rsidRPr="00787095" w:rsidRDefault="00D041DD" w:rsidP="00D041DD">
            <w:pPr>
              <w:pStyle w:val="af0"/>
              <w:numPr>
                <w:ilvl w:val="0"/>
                <w:numId w:val="34"/>
              </w:numPr>
              <w:shd w:val="clear" w:color="auto" w:fill="FFFFFF"/>
              <w:spacing w:after="0" w:line="240" w:lineRule="auto"/>
              <w:ind w:left="0" w:firstLine="0"/>
              <w:jc w:val="both"/>
              <w:rPr>
                <w:rFonts w:ascii="Times New Roman" w:eastAsia="Times New Roman" w:hAnsi="Times New Roman"/>
                <w:sz w:val="24"/>
                <w:szCs w:val="24"/>
              </w:rPr>
            </w:pPr>
            <w:r w:rsidRPr="00787095">
              <w:rPr>
                <w:rFonts w:ascii="Times New Roman" w:eastAsia="Times New Roman" w:hAnsi="Times New Roman"/>
                <w:sz w:val="24"/>
                <w:szCs w:val="24"/>
              </w:rPr>
              <w:t>Единые стандарты Глобальной инициативы по отчётности.</w:t>
            </w:r>
          </w:p>
          <w:p w:rsidR="00D041DD" w:rsidRPr="00787095" w:rsidRDefault="00D041DD" w:rsidP="00D041DD">
            <w:pPr>
              <w:pStyle w:val="af0"/>
              <w:numPr>
                <w:ilvl w:val="0"/>
                <w:numId w:val="34"/>
              </w:numPr>
              <w:shd w:val="clear" w:color="auto" w:fill="FFFFFF"/>
              <w:spacing w:after="0" w:line="240" w:lineRule="auto"/>
              <w:ind w:left="0" w:firstLine="0"/>
              <w:jc w:val="both"/>
              <w:rPr>
                <w:rFonts w:ascii="Times New Roman" w:eastAsia="Times New Roman" w:hAnsi="Times New Roman"/>
                <w:sz w:val="24"/>
                <w:szCs w:val="24"/>
              </w:rPr>
            </w:pPr>
            <w:r w:rsidRPr="00787095">
              <w:rPr>
                <w:rFonts w:ascii="Times New Roman" w:hAnsi="Times New Roman"/>
                <w:sz w:val="24"/>
                <w:szCs w:val="24"/>
              </w:rPr>
              <w:t xml:space="preserve">Сбор </w:t>
            </w:r>
            <w:r w:rsidRPr="00787095">
              <w:rPr>
                <w:rFonts w:ascii="Times New Roman" w:hAnsi="Times New Roman"/>
                <w:sz w:val="24"/>
                <w:szCs w:val="24"/>
                <w:lang w:val="en-US"/>
              </w:rPr>
              <w:t>ESG</w:t>
            </w:r>
            <w:r w:rsidRPr="00787095">
              <w:rPr>
                <w:rFonts w:ascii="Times New Roman" w:hAnsi="Times New Roman"/>
                <w:sz w:val="24"/>
                <w:szCs w:val="24"/>
              </w:rPr>
              <w:t xml:space="preserve"> данных.</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13"/>
              <w:widowControl/>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041DD" w:rsidRPr="00536936" w:rsidTr="00D041DD">
        <w:trPr>
          <w:trHeight w:hRule="exact" w:val="3113"/>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spacing w:after="0" w:line="240" w:lineRule="auto"/>
              <w:rPr>
                <w:rFonts w:ascii="Times New Roman" w:hAnsi="Times New Roman" w:cs="Times New Roman"/>
                <w:sz w:val="24"/>
                <w:szCs w:val="24"/>
              </w:rPr>
            </w:pPr>
            <w:r w:rsidRPr="00787095">
              <w:rPr>
                <w:rFonts w:ascii="Times New Roman" w:hAnsi="Times New Roman" w:cs="Times New Roman"/>
              </w:rPr>
              <w:t>Тема 4. Влияние изменения климата на мировую экономику: тенденции, текущие условия и прогнозы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af0"/>
              <w:numPr>
                <w:ilvl w:val="0"/>
                <w:numId w:val="36"/>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eastAsia="Times New Roman" w:hAnsi="Times New Roman"/>
                <w:sz w:val="24"/>
                <w:szCs w:val="24"/>
              </w:rPr>
              <w:t>Роль и место Конференций Сторон ООН по вопросам изменения климата с точки зрения экономического развития стран и достижения основных целей Парижского соглашения.</w:t>
            </w:r>
          </w:p>
          <w:p w:rsidR="00D041DD" w:rsidRPr="00787095" w:rsidRDefault="00D041DD" w:rsidP="00D041DD">
            <w:pPr>
              <w:pStyle w:val="af0"/>
              <w:numPr>
                <w:ilvl w:val="0"/>
                <w:numId w:val="36"/>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eastAsia="Times New Roman" w:hAnsi="Times New Roman"/>
                <w:sz w:val="24"/>
                <w:szCs w:val="24"/>
              </w:rPr>
              <w:t>Понятие климатических проектов в России и мире.</w:t>
            </w:r>
          </w:p>
          <w:p w:rsidR="00D041DD" w:rsidRPr="00787095" w:rsidRDefault="00D041DD" w:rsidP="00D041DD">
            <w:pPr>
              <w:pStyle w:val="af0"/>
              <w:numPr>
                <w:ilvl w:val="0"/>
                <w:numId w:val="36"/>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hAnsi="Times New Roman"/>
                <w:color w:val="000000"/>
                <w:spacing w:val="5"/>
                <w:sz w:val="24"/>
                <w:szCs w:val="24"/>
                <w:shd w:val="clear" w:color="auto" w:fill="FFFFFF"/>
              </w:rPr>
              <w:t>Роль МСП в предотвращени</w:t>
            </w:r>
            <w:r>
              <w:rPr>
                <w:rFonts w:ascii="Times New Roman" w:hAnsi="Times New Roman"/>
                <w:color w:val="000000"/>
                <w:spacing w:val="5"/>
                <w:sz w:val="24"/>
                <w:szCs w:val="24"/>
                <w:shd w:val="clear" w:color="auto" w:fill="FFFFFF"/>
              </w:rPr>
              <w:t xml:space="preserve">и действий в связи с изменением </w:t>
            </w:r>
            <w:r w:rsidRPr="00787095">
              <w:rPr>
                <w:rFonts w:ascii="Times New Roman" w:hAnsi="Times New Roman"/>
                <w:color w:val="000000"/>
                <w:spacing w:val="5"/>
                <w:sz w:val="24"/>
                <w:szCs w:val="24"/>
                <w:shd w:val="clear" w:color="auto" w:fill="FFFFFF"/>
              </w:rPr>
              <w:t>климата.</w:t>
            </w:r>
          </w:p>
          <w:p w:rsidR="00D041DD" w:rsidRPr="00787095" w:rsidRDefault="00D041DD" w:rsidP="00D041DD">
            <w:pPr>
              <w:pStyle w:val="af0"/>
              <w:numPr>
                <w:ilvl w:val="0"/>
                <w:numId w:val="36"/>
              </w:numPr>
              <w:shd w:val="clear" w:color="auto" w:fill="FFFFFF"/>
              <w:spacing w:after="0" w:line="240" w:lineRule="auto"/>
              <w:ind w:left="55" w:firstLine="0"/>
              <w:jc w:val="both"/>
              <w:rPr>
                <w:rFonts w:ascii="Times New Roman" w:eastAsia="Times New Roman" w:hAnsi="Times New Roman"/>
                <w:sz w:val="24"/>
                <w:szCs w:val="24"/>
              </w:rPr>
            </w:pPr>
          </w:p>
        </w:tc>
        <w:tc>
          <w:tcPr>
            <w:tcW w:w="3592"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13"/>
              <w:widowControl/>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041DD" w:rsidRPr="00536936" w:rsidTr="00D041DD">
        <w:trPr>
          <w:trHeight w:hRule="exact" w:val="1722"/>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shd w:val="clear" w:color="auto" w:fill="FFFFFF"/>
              <w:spacing w:after="0" w:line="240" w:lineRule="auto"/>
              <w:rPr>
                <w:rFonts w:ascii="Times New Roman" w:eastAsia="Times New Roman" w:hAnsi="Times New Roman" w:cs="Times New Roman"/>
                <w:sz w:val="24"/>
                <w:szCs w:val="24"/>
              </w:rPr>
            </w:pPr>
            <w:r w:rsidRPr="00787095">
              <w:rPr>
                <w:rFonts w:ascii="Times New Roman" w:hAnsi="Times New Roman" w:cs="Times New Roman"/>
              </w:rPr>
              <w:lastRenderedPageBreak/>
              <w:t xml:space="preserve">Тема 5. </w:t>
            </w:r>
            <w:r w:rsidRPr="00787095">
              <w:rPr>
                <w:rFonts w:ascii="Times New Roman" w:eastAsia="Times New Roman" w:hAnsi="Times New Roman" w:cs="Times New Roman"/>
              </w:rPr>
              <w:t>Построение циркулярной экономики как приоритет современной глобальной стратегии энергоперехода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af0"/>
              <w:numPr>
                <w:ilvl w:val="0"/>
                <w:numId w:val="38"/>
              </w:numPr>
              <w:shd w:val="clear" w:color="auto" w:fill="FFFFFF"/>
              <w:spacing w:after="0" w:line="240" w:lineRule="auto"/>
              <w:ind w:left="106" w:hanging="51"/>
              <w:jc w:val="both"/>
              <w:rPr>
                <w:rFonts w:ascii="Times New Roman" w:eastAsia="Times New Roman" w:hAnsi="Times New Roman"/>
                <w:sz w:val="24"/>
                <w:szCs w:val="24"/>
              </w:rPr>
            </w:pPr>
            <w:proofErr w:type="spellStart"/>
            <w:r w:rsidRPr="00787095">
              <w:rPr>
                <w:rFonts w:ascii="Times New Roman" w:eastAsia="Times New Roman" w:hAnsi="Times New Roman"/>
                <w:sz w:val="24"/>
                <w:szCs w:val="24"/>
              </w:rPr>
              <w:t>Трансофрмация</w:t>
            </w:r>
            <w:proofErr w:type="spellEnd"/>
            <w:r w:rsidRPr="00787095">
              <w:rPr>
                <w:rFonts w:ascii="Times New Roman" w:eastAsia="Times New Roman" w:hAnsi="Times New Roman"/>
                <w:sz w:val="24"/>
                <w:szCs w:val="24"/>
              </w:rPr>
              <w:t xml:space="preserve"> различных отраслей экономики в рамках энергоперехода.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13"/>
              <w:widowControl/>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041DD" w:rsidRPr="00536936" w:rsidTr="00D041DD">
        <w:trPr>
          <w:trHeight w:hRule="exact" w:val="1706"/>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shd w:val="clear" w:color="auto" w:fill="FFFFFF"/>
              <w:spacing w:after="0" w:line="240" w:lineRule="auto"/>
              <w:rPr>
                <w:rFonts w:ascii="Times New Roman" w:hAnsi="Times New Roman" w:cs="Times New Roman"/>
                <w:sz w:val="24"/>
                <w:szCs w:val="24"/>
              </w:rPr>
            </w:pPr>
            <w:r w:rsidRPr="00787095">
              <w:rPr>
                <w:rFonts w:ascii="Times New Roman" w:hAnsi="Times New Roman" w:cs="Times New Roman"/>
              </w:rPr>
              <w:t>Тема 6. Формирование и развитие нового «устойчивого» сектора мирового финансового рынка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af0"/>
              <w:numPr>
                <w:ilvl w:val="0"/>
                <w:numId w:val="35"/>
              </w:numPr>
              <w:shd w:val="clear" w:color="auto" w:fill="FFFFFF"/>
              <w:spacing w:after="0" w:line="240" w:lineRule="auto"/>
              <w:ind w:left="0" w:firstLine="0"/>
              <w:jc w:val="both"/>
              <w:rPr>
                <w:rFonts w:ascii="Times New Roman" w:eastAsia="Times New Roman" w:hAnsi="Times New Roman"/>
                <w:sz w:val="24"/>
                <w:szCs w:val="24"/>
              </w:rPr>
            </w:pPr>
            <w:r w:rsidRPr="00787095">
              <w:rPr>
                <w:rFonts w:ascii="Times New Roman" w:eastAsia="Times New Roman" w:hAnsi="Times New Roman"/>
                <w:sz w:val="24"/>
                <w:szCs w:val="24"/>
              </w:rPr>
              <w:t xml:space="preserve">Ответственное инвестирование и ESG-принципы. </w:t>
            </w:r>
          </w:p>
          <w:p w:rsidR="00D041DD" w:rsidRPr="00787095" w:rsidRDefault="00D041DD" w:rsidP="00D041DD">
            <w:pPr>
              <w:pStyle w:val="af0"/>
              <w:numPr>
                <w:ilvl w:val="0"/>
                <w:numId w:val="35"/>
              </w:numPr>
              <w:shd w:val="clear" w:color="auto" w:fill="FFFFFF"/>
              <w:spacing w:after="0" w:line="240" w:lineRule="auto"/>
              <w:ind w:left="55" w:firstLine="0"/>
              <w:jc w:val="both"/>
              <w:rPr>
                <w:rFonts w:ascii="Times New Roman" w:eastAsia="Times New Roman" w:hAnsi="Times New Roman"/>
                <w:sz w:val="24"/>
                <w:szCs w:val="24"/>
              </w:rPr>
            </w:pPr>
            <w:proofErr w:type="spellStart"/>
            <w:r w:rsidRPr="00787095">
              <w:rPr>
                <w:rFonts w:ascii="Times New Roman" w:eastAsia="Times New Roman" w:hAnsi="Times New Roman"/>
                <w:sz w:val="24"/>
                <w:szCs w:val="24"/>
              </w:rPr>
              <w:t>Цифровизация</w:t>
            </w:r>
            <w:proofErr w:type="spellEnd"/>
            <w:r w:rsidRPr="00787095">
              <w:rPr>
                <w:rFonts w:ascii="Times New Roman" w:eastAsia="Times New Roman" w:hAnsi="Times New Roman"/>
                <w:sz w:val="24"/>
                <w:szCs w:val="24"/>
              </w:rPr>
              <w:t xml:space="preserve"> ESG-банкинга.</w:t>
            </w:r>
          </w:p>
          <w:p w:rsidR="00D041DD" w:rsidRPr="00787095" w:rsidRDefault="00D041DD" w:rsidP="00D041DD">
            <w:pPr>
              <w:pStyle w:val="af0"/>
              <w:numPr>
                <w:ilvl w:val="0"/>
                <w:numId w:val="35"/>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eastAsia="Times New Roman" w:hAnsi="Times New Roman"/>
                <w:sz w:val="24"/>
                <w:szCs w:val="24"/>
              </w:rPr>
              <w:t xml:space="preserve">Верификация инструментов устойчивого финансирования.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13"/>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041DD" w:rsidRPr="00536936" w:rsidTr="00D041DD">
        <w:trPr>
          <w:trHeight w:hRule="exact" w:val="1700"/>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shd w:val="clear" w:color="auto" w:fill="FFFFFF"/>
              <w:spacing w:after="0" w:line="240" w:lineRule="auto"/>
              <w:rPr>
                <w:rFonts w:ascii="Times New Roman" w:hAnsi="Times New Roman" w:cs="Times New Roman"/>
                <w:sz w:val="24"/>
                <w:szCs w:val="24"/>
              </w:rPr>
            </w:pPr>
            <w:r w:rsidRPr="00787095">
              <w:rPr>
                <w:rFonts w:ascii="Times New Roman" w:hAnsi="Times New Roman" w:cs="Times New Roman"/>
              </w:rPr>
              <w:t>Тема 7. Оценка уровня ESG развития: российский и международный опыт создания ESG-индексов и рейтингов</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af0"/>
              <w:numPr>
                <w:ilvl w:val="0"/>
                <w:numId w:val="39"/>
              </w:numPr>
              <w:shd w:val="clear" w:color="auto" w:fill="FFFFFF"/>
              <w:spacing w:after="0" w:line="240" w:lineRule="auto"/>
              <w:jc w:val="both"/>
              <w:rPr>
                <w:rFonts w:ascii="Times New Roman" w:eastAsia="Times New Roman" w:hAnsi="Times New Roman"/>
                <w:sz w:val="24"/>
                <w:szCs w:val="24"/>
              </w:rPr>
            </w:pPr>
            <w:r w:rsidRPr="00787095">
              <w:rPr>
                <w:rFonts w:ascii="Times New Roman" w:eastAsia="Times New Roman" w:hAnsi="Times New Roman"/>
                <w:sz w:val="24"/>
                <w:szCs w:val="24"/>
              </w:rPr>
              <w:t xml:space="preserve">Интерес российских и зарубежных компаний при формировании </w:t>
            </w:r>
            <w:r w:rsidRPr="00787095">
              <w:rPr>
                <w:rFonts w:ascii="Times New Roman" w:hAnsi="Times New Roman"/>
              </w:rPr>
              <w:t>ESG-индексов и рейтингов.</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13"/>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r w:rsidR="00D041DD" w:rsidRPr="00536936" w:rsidTr="00D041DD">
        <w:trPr>
          <w:trHeight w:hRule="exact" w:val="2117"/>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D041DD" w:rsidRDefault="00D041DD" w:rsidP="00D041DD">
            <w:pPr>
              <w:shd w:val="clear" w:color="auto" w:fill="FFFFFF"/>
              <w:spacing w:after="0" w:line="240" w:lineRule="auto"/>
              <w:rPr>
                <w:rFonts w:ascii="Times New Roman" w:hAnsi="Times New Roman" w:cs="Times New Roman"/>
              </w:rPr>
            </w:pPr>
            <w:r w:rsidRPr="00787095">
              <w:rPr>
                <w:rFonts w:ascii="Times New Roman" w:hAnsi="Times New Roman" w:cs="Times New Roman"/>
              </w:rPr>
              <w:t xml:space="preserve">Тема 8. Потенциальные риски и стратегии </w:t>
            </w:r>
            <w:proofErr w:type="spellStart"/>
            <w:r w:rsidRPr="00787095">
              <w:rPr>
                <w:rFonts w:ascii="Times New Roman" w:hAnsi="Times New Roman" w:cs="Times New Roman"/>
              </w:rPr>
              <w:t>гринвошинга</w:t>
            </w:r>
            <w:proofErr w:type="spellEnd"/>
            <w:r w:rsidRPr="00787095">
              <w:rPr>
                <w:rFonts w:ascii="Times New Roman" w:hAnsi="Times New Roman" w:cs="Times New Roman"/>
              </w:rPr>
              <w:t>. Популяризация судебных разбирательств, связанные с вопросами ESG и изменением</w:t>
            </w:r>
          </w:p>
          <w:p w:rsidR="00D041DD" w:rsidRPr="00787095" w:rsidRDefault="00D041DD" w:rsidP="00D041DD">
            <w:pPr>
              <w:shd w:val="clear" w:color="auto" w:fill="FFFFFF"/>
              <w:spacing w:after="0" w:line="240" w:lineRule="auto"/>
              <w:rPr>
                <w:rFonts w:ascii="Times New Roman" w:hAnsi="Times New Roman" w:cs="Times New Roman"/>
                <w:sz w:val="24"/>
                <w:szCs w:val="24"/>
              </w:rPr>
            </w:pPr>
            <w:r w:rsidRPr="00787095">
              <w:rPr>
                <w:rFonts w:ascii="Times New Roman" w:hAnsi="Times New Roman" w:cs="Times New Roman"/>
              </w:rPr>
              <w:t>климата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af0"/>
              <w:numPr>
                <w:ilvl w:val="0"/>
                <w:numId w:val="37"/>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eastAsia="Times New Roman" w:hAnsi="Times New Roman"/>
                <w:sz w:val="24"/>
                <w:szCs w:val="24"/>
              </w:rPr>
              <w:t xml:space="preserve">Исследование «Три оттенка </w:t>
            </w:r>
            <w:proofErr w:type="spellStart"/>
            <w:r w:rsidRPr="00787095">
              <w:rPr>
                <w:rFonts w:ascii="Times New Roman" w:eastAsia="Times New Roman" w:hAnsi="Times New Roman"/>
                <w:sz w:val="24"/>
                <w:szCs w:val="24"/>
              </w:rPr>
              <w:t>гринвошинга</w:t>
            </w:r>
            <w:proofErr w:type="spellEnd"/>
            <w:r w:rsidRPr="00787095">
              <w:rPr>
                <w:rFonts w:ascii="Times New Roman" w:eastAsia="Times New Roman" w:hAnsi="Times New Roman"/>
                <w:sz w:val="24"/>
                <w:szCs w:val="24"/>
              </w:rPr>
              <w:t>».</w:t>
            </w:r>
          </w:p>
          <w:p w:rsidR="00D041DD" w:rsidRPr="00787095" w:rsidRDefault="00D041DD" w:rsidP="00D041DD">
            <w:pPr>
              <w:pStyle w:val="af0"/>
              <w:numPr>
                <w:ilvl w:val="0"/>
                <w:numId w:val="37"/>
              </w:numPr>
              <w:shd w:val="clear" w:color="auto" w:fill="FFFFFF"/>
              <w:spacing w:after="0" w:line="240" w:lineRule="auto"/>
              <w:ind w:left="55" w:firstLine="0"/>
              <w:jc w:val="both"/>
              <w:rPr>
                <w:rFonts w:ascii="Times New Roman" w:eastAsia="Times New Roman" w:hAnsi="Times New Roman"/>
                <w:sz w:val="24"/>
                <w:szCs w:val="24"/>
              </w:rPr>
            </w:pPr>
            <w:r w:rsidRPr="00787095">
              <w:rPr>
                <w:rFonts w:ascii="Times New Roman" w:hAnsi="Times New Roman"/>
                <w:bCs/>
                <w:sz w:val="24"/>
                <w:szCs w:val="24"/>
              </w:rPr>
              <w:t>Типы климатических судебных разбирательств.</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rsidR="00D041DD" w:rsidRPr="00787095" w:rsidRDefault="00D041DD" w:rsidP="00D041DD">
            <w:pPr>
              <w:pStyle w:val="13"/>
              <w:spacing w:line="240" w:lineRule="auto"/>
              <w:ind w:firstLine="0"/>
              <w:rPr>
                <w:sz w:val="24"/>
                <w:szCs w:val="24"/>
              </w:rPr>
            </w:pPr>
            <w:r w:rsidRPr="00787095">
              <w:rPr>
                <w:sz w:val="24"/>
                <w:szCs w:val="24"/>
              </w:rPr>
              <w:t>Работа с учебной и справочной литературой. Поиск информации в Интернете по заданной теме. Подготовка презентационных материалов.</w:t>
            </w:r>
          </w:p>
        </w:tc>
      </w:tr>
    </w:tbl>
    <w:p w:rsidR="00300046" w:rsidRPr="00D041DD" w:rsidRDefault="00300046" w:rsidP="00300046">
      <w:pPr>
        <w:shd w:val="clear" w:color="auto" w:fill="FFFFFF"/>
        <w:spacing w:before="206" w:line="240" w:lineRule="auto"/>
        <w:jc w:val="both"/>
        <w:rPr>
          <w:rFonts w:ascii="Times New Roman" w:hAnsi="Times New Roman" w:cs="Times New Roman"/>
          <w:sz w:val="28"/>
          <w:szCs w:val="28"/>
        </w:rPr>
      </w:pPr>
    </w:p>
    <w:p w:rsidR="007F4127" w:rsidRPr="007F4127" w:rsidRDefault="007F4127" w:rsidP="00576811">
      <w:pPr>
        <w:keepNext/>
        <w:spacing w:after="0" w:line="240" w:lineRule="auto"/>
        <w:ind w:firstLine="709"/>
        <w:jc w:val="both"/>
        <w:outlineLvl w:val="0"/>
        <w:rPr>
          <w:rFonts w:ascii="Times New Roman" w:eastAsia="Times New Roman" w:hAnsi="Times New Roman" w:cs="Times New Roman"/>
          <w:b/>
          <w:color w:val="000000"/>
          <w:sz w:val="28"/>
          <w:szCs w:val="28"/>
          <w:lang w:eastAsia="en-US"/>
        </w:rPr>
      </w:pPr>
      <w:bookmarkStart w:id="15" w:name="_Toc3995508"/>
      <w:bookmarkStart w:id="16" w:name="_Toc192603341"/>
      <w:r w:rsidRPr="007F4127">
        <w:rPr>
          <w:rFonts w:ascii="Times New Roman" w:eastAsia="Times New Roman" w:hAnsi="Times New Roman" w:cs="Times New Roman"/>
          <w:b/>
          <w:color w:val="000000"/>
          <w:sz w:val="28"/>
          <w:szCs w:val="28"/>
          <w:lang w:eastAsia="en-US"/>
        </w:rPr>
        <w:t>6.2. Перечень вопросов, заданий, тем для подготовки к текущему контролю (согласно таблице 2).</w:t>
      </w:r>
      <w:bookmarkEnd w:id="15"/>
      <w:bookmarkEnd w:id="16"/>
    </w:p>
    <w:p w:rsidR="007F4127" w:rsidRPr="007F4127" w:rsidRDefault="007F4127" w:rsidP="0057681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F4127" w:rsidRPr="007F4127" w:rsidRDefault="007F4127" w:rsidP="0057681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F4127">
        <w:rPr>
          <w:rFonts w:ascii="Times New Roman" w:eastAsia="Times New Roman" w:hAnsi="Times New Roman" w:cs="Times New Roman"/>
          <w:sz w:val="28"/>
          <w:szCs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7F4127" w:rsidRDefault="007F4127" w:rsidP="0057681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041DD" w:rsidRDefault="00D041DD" w:rsidP="00D041DD">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w:t>
      </w:r>
      <w:r w:rsidRPr="00AD59FF">
        <w:rPr>
          <w:sz w:val="28"/>
          <w:szCs w:val="28"/>
        </w:rPr>
        <w:t>для подготовки к контрольной работе</w:t>
      </w:r>
      <w:r>
        <w:rPr>
          <w:sz w:val="28"/>
          <w:szCs w:val="28"/>
        </w:rPr>
        <w:t xml:space="preserve"> по следующим темам: </w:t>
      </w:r>
    </w:p>
    <w:p w:rsidR="00D041DD" w:rsidRPr="00AD59FF" w:rsidRDefault="00D041DD" w:rsidP="00D041DD">
      <w:pPr>
        <w:spacing w:after="0" w:line="240" w:lineRule="auto"/>
      </w:pP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Перспективы развития ESG-повестки.</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Анализ основных «устойчивых» инструментов финансирования на биржах.</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Сравнительный анализ развития зеленого финансирования на пространстве БРИКС.</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Сравнительный анализ развития углеродных рынков на пространстве ЕАЭС.</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t>ESG</w:t>
      </w:r>
      <w:r w:rsidRPr="00787095">
        <w:rPr>
          <w:rFonts w:ascii="Times New Roman" w:hAnsi="Times New Roman"/>
          <w:sz w:val="28"/>
          <w:szCs w:val="28"/>
        </w:rPr>
        <w:t xml:space="preserve">-повестка в Китае и Индии: национальные особенности и различия. </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lastRenderedPageBreak/>
        <w:t>Роль социально-экономических гипотез в оценке климатических изменений.</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Отличительные особенности ESG-рейтингов в разных юрисдикциях.</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 xml:space="preserve">Деятельность Российской </w:t>
      </w:r>
      <w:r>
        <w:rPr>
          <w:rFonts w:ascii="Times New Roman" w:hAnsi="Times New Roman"/>
          <w:bCs/>
          <w:sz w:val="28"/>
          <w:szCs w:val="28"/>
        </w:rPr>
        <w:t>Ф</w:t>
      </w:r>
      <w:r w:rsidRPr="00787095">
        <w:rPr>
          <w:rFonts w:ascii="Times New Roman" w:hAnsi="Times New Roman"/>
          <w:bCs/>
          <w:sz w:val="28"/>
          <w:szCs w:val="28"/>
        </w:rPr>
        <w:t xml:space="preserve">едерации в рамках Программы ООН по окружающей среде и Рамочной конвенции ООН об изменении климата. </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Международные и зарубежные системы углеродного ценообразования.</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Факторы, определяющие приверженность климатической повестке на российском и международном рынках. </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Устойчивое развитие и </w:t>
      </w:r>
      <w:r w:rsidRPr="00787095">
        <w:rPr>
          <w:rFonts w:ascii="Times New Roman" w:hAnsi="Times New Roman"/>
          <w:sz w:val="28"/>
          <w:szCs w:val="28"/>
          <w:lang w:val="en-US"/>
        </w:rPr>
        <w:t>ESG</w:t>
      </w:r>
      <w:r w:rsidRPr="00787095">
        <w:rPr>
          <w:rFonts w:ascii="Times New Roman" w:hAnsi="Times New Roman"/>
          <w:sz w:val="28"/>
          <w:szCs w:val="28"/>
        </w:rPr>
        <w:t xml:space="preserve">-принципы в праве Евразийского экономического союза. </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Международные инвестиционные контракты и </w:t>
      </w:r>
      <w:r w:rsidRPr="00787095">
        <w:rPr>
          <w:rFonts w:ascii="Times New Roman" w:hAnsi="Times New Roman"/>
          <w:sz w:val="28"/>
          <w:szCs w:val="28"/>
          <w:lang w:val="en-US"/>
        </w:rPr>
        <w:t>ESG</w:t>
      </w:r>
      <w:r w:rsidRPr="00787095">
        <w:rPr>
          <w:rFonts w:ascii="Times New Roman" w:hAnsi="Times New Roman"/>
          <w:sz w:val="28"/>
          <w:szCs w:val="28"/>
        </w:rPr>
        <w:t xml:space="preserve">-принципы. </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Трансформация специальных экономических зон под влиянием устойчивого развития. </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Практики международных фондовых бирж, связанные с выпуском и верификацией инструментов устойчивого развития. </w:t>
      </w:r>
    </w:p>
    <w:p w:rsidR="00D041DD" w:rsidRPr="00787095" w:rsidRDefault="00D041DD" w:rsidP="00D041DD">
      <w:pPr>
        <w:pStyle w:val="af0"/>
        <w:numPr>
          <w:ilvl w:val="0"/>
          <w:numId w:val="19"/>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Нормативно-правовые основы раскрытия нефинансовой информации. </w:t>
      </w:r>
    </w:p>
    <w:p w:rsidR="007F4127" w:rsidRPr="007F4127" w:rsidRDefault="007F4127" w:rsidP="0057681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B2858" w:rsidRDefault="007B2858" w:rsidP="00576811">
      <w:pPr>
        <w:pStyle w:val="1"/>
        <w:spacing w:before="0" w:after="0"/>
        <w:ind w:firstLine="709"/>
        <w:jc w:val="both"/>
        <w:rPr>
          <w:rFonts w:ascii="Times New Roman" w:hAnsi="Times New Roman" w:cs="Times New Roman"/>
          <w:sz w:val="28"/>
          <w:szCs w:val="28"/>
        </w:rPr>
      </w:pPr>
      <w:bookmarkStart w:id="17" w:name="_Toc192603342"/>
      <w:r>
        <w:rPr>
          <w:rFonts w:ascii="Times New Roman" w:hAnsi="Times New Roman" w:cs="Times New Roman"/>
          <w:sz w:val="28"/>
          <w:szCs w:val="28"/>
        </w:rPr>
        <w:t>7.</w:t>
      </w:r>
      <w:r>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17"/>
    </w:p>
    <w:p w:rsidR="00046C90" w:rsidRDefault="00046C90" w:rsidP="00576811">
      <w:pPr>
        <w:pStyle w:val="1"/>
        <w:spacing w:before="0" w:after="0"/>
        <w:ind w:firstLine="709"/>
        <w:jc w:val="both"/>
        <w:rPr>
          <w:rFonts w:ascii="Times New Roman" w:hAnsi="Times New Roman" w:cs="Times New Roman"/>
          <w:b w:val="0"/>
          <w:sz w:val="28"/>
          <w:szCs w:val="28"/>
        </w:rPr>
      </w:pPr>
      <w:bookmarkStart w:id="18" w:name="_Toc192603343"/>
      <w:r w:rsidRPr="00046C90">
        <w:rPr>
          <w:rFonts w:ascii="Times New Roman" w:hAnsi="Times New Roman" w:cs="Times New Roman"/>
          <w:b w:val="0"/>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bookmarkEnd w:id="18"/>
    </w:p>
    <w:p w:rsidR="00553747" w:rsidRPr="00553747" w:rsidRDefault="00553747" w:rsidP="00553747"/>
    <w:p w:rsidR="00046C90" w:rsidRPr="00046C90" w:rsidRDefault="00046C90" w:rsidP="00576811">
      <w:pPr>
        <w:pStyle w:val="1"/>
        <w:spacing w:before="0" w:after="0"/>
        <w:ind w:firstLine="709"/>
        <w:jc w:val="both"/>
        <w:rPr>
          <w:rFonts w:ascii="Times New Roman" w:hAnsi="Times New Roman" w:cs="Times New Roman"/>
          <w:sz w:val="28"/>
          <w:szCs w:val="28"/>
        </w:rPr>
      </w:pPr>
      <w:bookmarkStart w:id="19" w:name="_Toc192603344"/>
      <w:r w:rsidRPr="00046C90">
        <w:rPr>
          <w:rFonts w:ascii="Times New Roman" w:hAnsi="Times New Roman" w:cs="Times New Roman"/>
          <w:sz w:val="28"/>
          <w:szCs w:val="28"/>
        </w:rPr>
        <w:t>Типовые контрольные задания или иные материалы, необходимые для оценки знаний и умений</w:t>
      </w:r>
      <w:bookmarkEnd w:id="19"/>
    </w:p>
    <w:p w:rsidR="00D041DD" w:rsidRPr="00D041DD" w:rsidRDefault="00D041DD" w:rsidP="00D041DD">
      <w:pPr>
        <w:shd w:val="clear" w:color="auto" w:fill="FFFFFF"/>
        <w:spacing w:after="0" w:line="360" w:lineRule="auto"/>
        <w:jc w:val="right"/>
        <w:rPr>
          <w:rFonts w:ascii="Times New Roman" w:hAnsi="Times New Roman" w:cs="Times New Roman"/>
          <w:sz w:val="28"/>
          <w:szCs w:val="28"/>
        </w:rPr>
      </w:pPr>
      <w:r w:rsidRPr="00D041DD">
        <w:rPr>
          <w:rFonts w:ascii="Times New Roman" w:hAnsi="Times New Roman" w:cs="Times New Roman"/>
          <w:sz w:val="28"/>
          <w:szCs w:val="28"/>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2268"/>
        <w:gridCol w:w="2971"/>
      </w:tblGrid>
      <w:tr w:rsidR="00D041DD" w:rsidRPr="00D041DD" w:rsidTr="00D041DD">
        <w:trPr>
          <w:jc w:val="center"/>
        </w:trPr>
        <w:tc>
          <w:tcPr>
            <w:tcW w:w="1980" w:type="dxa"/>
          </w:tcPr>
          <w:p w:rsidR="00D041DD" w:rsidRPr="00D041DD" w:rsidRDefault="00D041DD" w:rsidP="00D041DD">
            <w:pPr>
              <w:autoSpaceDE w:val="0"/>
              <w:autoSpaceDN w:val="0"/>
              <w:adjustRightInd w:val="0"/>
              <w:spacing w:after="0" w:line="240" w:lineRule="auto"/>
              <w:jc w:val="center"/>
              <w:rPr>
                <w:rFonts w:ascii="Times New Roman" w:eastAsia="Times New Roman" w:hAnsi="Times New Roman" w:cs="Times New Roman"/>
                <w:b/>
                <w:sz w:val="24"/>
                <w:szCs w:val="24"/>
              </w:rPr>
            </w:pPr>
            <w:r w:rsidRPr="00D041DD">
              <w:rPr>
                <w:rFonts w:ascii="Times New Roman" w:eastAsia="Times New Roman" w:hAnsi="Times New Roman" w:cs="Times New Roman"/>
                <w:b/>
                <w:sz w:val="24"/>
                <w:szCs w:val="24"/>
              </w:rPr>
              <w:t>Наименование</w:t>
            </w:r>
          </w:p>
          <w:p w:rsidR="00D041DD" w:rsidRPr="00D041DD" w:rsidRDefault="00D041DD" w:rsidP="00D041DD">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D041DD">
              <w:rPr>
                <w:rFonts w:ascii="Times New Roman" w:eastAsia="Times New Roman" w:hAnsi="Times New Roman" w:cs="Times New Roman"/>
                <w:b/>
                <w:sz w:val="24"/>
                <w:szCs w:val="24"/>
              </w:rPr>
              <w:t>компетенции</w:t>
            </w:r>
          </w:p>
        </w:tc>
        <w:tc>
          <w:tcPr>
            <w:tcW w:w="2126" w:type="dxa"/>
          </w:tcPr>
          <w:p w:rsidR="00D041DD" w:rsidRPr="00D041DD" w:rsidRDefault="00D041DD" w:rsidP="00D041DD">
            <w:pPr>
              <w:autoSpaceDE w:val="0"/>
              <w:autoSpaceDN w:val="0"/>
              <w:adjustRightInd w:val="0"/>
              <w:spacing w:after="0" w:line="240" w:lineRule="auto"/>
              <w:jc w:val="center"/>
              <w:rPr>
                <w:rFonts w:ascii="Times New Roman" w:eastAsia="Times New Roman" w:hAnsi="Times New Roman" w:cs="Times New Roman"/>
                <w:b/>
                <w:sz w:val="24"/>
                <w:szCs w:val="24"/>
              </w:rPr>
            </w:pPr>
            <w:r w:rsidRPr="00D041DD">
              <w:rPr>
                <w:rFonts w:ascii="Times New Roman" w:eastAsia="Times New Roman" w:hAnsi="Times New Roman" w:cs="Times New Roman"/>
                <w:b/>
                <w:sz w:val="24"/>
                <w:szCs w:val="24"/>
              </w:rPr>
              <w:t>Наименование индикаторов</w:t>
            </w:r>
          </w:p>
          <w:p w:rsidR="00D041DD" w:rsidRPr="00D041DD" w:rsidRDefault="00D041DD" w:rsidP="00D041DD">
            <w:pPr>
              <w:autoSpaceDE w:val="0"/>
              <w:autoSpaceDN w:val="0"/>
              <w:adjustRightInd w:val="0"/>
              <w:spacing w:after="0" w:line="240" w:lineRule="auto"/>
              <w:ind w:right="81"/>
              <w:jc w:val="center"/>
              <w:rPr>
                <w:rFonts w:ascii="Times New Roman" w:eastAsia="Times New Roman" w:hAnsi="Times New Roman" w:cs="Times New Roman"/>
                <w:b/>
                <w:sz w:val="24"/>
                <w:szCs w:val="24"/>
              </w:rPr>
            </w:pPr>
            <w:r w:rsidRPr="00D041DD">
              <w:rPr>
                <w:rFonts w:ascii="Times New Roman" w:eastAsia="Times New Roman" w:hAnsi="Times New Roman" w:cs="Times New Roman"/>
                <w:b/>
                <w:sz w:val="24"/>
                <w:szCs w:val="24"/>
              </w:rPr>
              <w:t>достижения</w:t>
            </w:r>
          </w:p>
          <w:p w:rsidR="00D041DD" w:rsidRPr="00D041DD" w:rsidRDefault="00D041DD" w:rsidP="00D041DD">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D041DD">
              <w:rPr>
                <w:rFonts w:ascii="Times New Roman" w:eastAsia="Times New Roman" w:hAnsi="Times New Roman" w:cs="Times New Roman"/>
                <w:b/>
                <w:sz w:val="24"/>
                <w:szCs w:val="24"/>
              </w:rPr>
              <w:t>компетенции</w:t>
            </w:r>
          </w:p>
        </w:tc>
        <w:tc>
          <w:tcPr>
            <w:tcW w:w="2268" w:type="dxa"/>
          </w:tcPr>
          <w:p w:rsidR="00D041DD" w:rsidRPr="00D041DD" w:rsidRDefault="00D041DD" w:rsidP="00D041DD">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D041DD">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971" w:type="dxa"/>
          </w:tcPr>
          <w:p w:rsidR="00D041DD" w:rsidRPr="00D041DD" w:rsidRDefault="00D041DD" w:rsidP="00D041DD">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D041DD">
              <w:rPr>
                <w:rFonts w:ascii="Times New Roman" w:eastAsia="Times New Roman" w:hAnsi="Times New Roman" w:cs="Times New Roman"/>
                <w:b/>
                <w:sz w:val="24"/>
                <w:szCs w:val="24"/>
              </w:rPr>
              <w:t xml:space="preserve">Типовые контрольные задания </w:t>
            </w:r>
          </w:p>
        </w:tc>
      </w:tr>
      <w:tr w:rsidR="00D041DD" w:rsidRPr="00D041DD" w:rsidTr="00D041DD">
        <w:trPr>
          <w:jc w:val="center"/>
        </w:trPr>
        <w:tc>
          <w:tcPr>
            <w:tcW w:w="1980" w:type="dxa"/>
            <w:shd w:val="clear" w:color="auto" w:fill="auto"/>
          </w:tcPr>
          <w:p w:rsidR="00D041DD" w:rsidRPr="00D041DD" w:rsidRDefault="00D041DD" w:rsidP="00D041DD">
            <w:pPr>
              <w:spacing w:after="0" w:line="240" w:lineRule="auto"/>
              <w:rPr>
                <w:rFonts w:ascii="Times New Roman" w:eastAsia="Times New Roman" w:hAnsi="Times New Roman" w:cs="Times New Roman"/>
                <w:sz w:val="24"/>
                <w:szCs w:val="24"/>
                <w:u w:val="single"/>
              </w:rPr>
            </w:pPr>
            <w:r w:rsidRPr="00D041DD">
              <w:rPr>
                <w:rFonts w:ascii="Times New Roman" w:eastAsia="Times New Roman" w:hAnsi="Times New Roman" w:cs="Times New Roman"/>
                <w:sz w:val="24"/>
                <w:szCs w:val="24"/>
                <w:u w:val="single"/>
              </w:rPr>
              <w:t>ПКП-1</w:t>
            </w:r>
          </w:p>
          <w:p w:rsidR="00D041DD" w:rsidRPr="00D041DD" w:rsidRDefault="00D041DD" w:rsidP="00D041DD">
            <w:pPr>
              <w:spacing w:after="0" w:line="240" w:lineRule="auto"/>
              <w:rPr>
                <w:rFonts w:ascii="Times New Roman" w:eastAsia="Times New Roman" w:hAnsi="Times New Roman" w:cs="Times New Roman"/>
                <w:b/>
                <w:sz w:val="24"/>
                <w:szCs w:val="24"/>
              </w:rPr>
            </w:pPr>
            <w:r w:rsidRPr="00D041DD">
              <w:rPr>
                <w:rFonts w:ascii="Times New Roman" w:eastAsia="Times New Roman" w:hAnsi="Times New Roman" w:cs="Times New Roman"/>
                <w:sz w:val="24"/>
                <w:szCs w:val="24"/>
              </w:rPr>
              <w:t xml:space="preserve">Способность выявлять основные тенденции в развитии современной мировой экономики, анализировать последствия </w:t>
            </w:r>
            <w:r w:rsidRPr="00D041DD">
              <w:rPr>
                <w:rFonts w:ascii="Times New Roman" w:eastAsia="Times New Roman" w:hAnsi="Times New Roman" w:cs="Times New Roman"/>
                <w:sz w:val="24"/>
                <w:szCs w:val="24"/>
              </w:rPr>
              <w:lastRenderedPageBreak/>
              <w:t>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126" w:type="dxa"/>
            <w:shd w:val="clear" w:color="auto" w:fill="auto"/>
          </w:tcPr>
          <w:p w:rsidR="00D041DD" w:rsidRPr="00D041DD" w:rsidRDefault="00D041DD" w:rsidP="00D041DD">
            <w:pPr>
              <w:widowControl w:val="0"/>
              <w:autoSpaceDE w:val="0"/>
              <w:autoSpaceDN w:val="0"/>
              <w:adjustRightInd w:val="0"/>
              <w:spacing w:after="0" w:line="240" w:lineRule="auto"/>
              <w:rPr>
                <w:rFonts w:ascii="Times New Roman" w:eastAsia="Calibri" w:hAnsi="Times New Roman" w:cs="Times New Roman"/>
                <w:sz w:val="26"/>
                <w:szCs w:val="26"/>
              </w:rPr>
            </w:pPr>
            <w:r w:rsidRPr="00D041DD">
              <w:rPr>
                <w:rFonts w:ascii="Times New Roman" w:eastAsia="Times New Roman" w:hAnsi="Times New Roman" w:cs="Times New Roman"/>
                <w:sz w:val="24"/>
                <w:szCs w:val="24"/>
              </w:rPr>
              <w:lastRenderedPageBreak/>
              <w:t xml:space="preserve">1. Применяет теоретические знания и экономические законы для определения основных тенденций </w:t>
            </w:r>
            <w:r w:rsidRPr="00D041DD">
              <w:rPr>
                <w:rFonts w:ascii="Times New Roman" w:eastAsia="Calibri" w:hAnsi="Times New Roman" w:cs="Times New Roman"/>
                <w:sz w:val="26"/>
                <w:szCs w:val="26"/>
              </w:rPr>
              <w:t xml:space="preserve">в развитии современной </w:t>
            </w:r>
            <w:r w:rsidRPr="00D041DD">
              <w:rPr>
                <w:rFonts w:ascii="Times New Roman" w:eastAsia="Calibri" w:hAnsi="Times New Roman" w:cs="Times New Roman"/>
                <w:sz w:val="26"/>
                <w:szCs w:val="26"/>
              </w:rPr>
              <w:lastRenderedPageBreak/>
              <w:t>мировой экономики</w:t>
            </w: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sz w:val="24"/>
                <w:szCs w:val="24"/>
              </w:rPr>
            </w:pPr>
          </w:p>
          <w:p w:rsidR="00D041DD" w:rsidRPr="00D041DD" w:rsidRDefault="00D041DD" w:rsidP="00D041DD">
            <w:pPr>
              <w:spacing w:after="0" w:line="240" w:lineRule="auto"/>
              <w:rPr>
                <w:rFonts w:ascii="Times New Roman" w:hAnsi="Times New Roman" w:cs="Times New Roman"/>
                <w:sz w:val="24"/>
                <w:szCs w:val="24"/>
              </w:rPr>
            </w:pPr>
            <w:r w:rsidRPr="00D041DD">
              <w:rPr>
                <w:rFonts w:ascii="Times New Roman" w:hAnsi="Times New Roman"/>
                <w:sz w:val="24"/>
                <w:szCs w:val="24"/>
              </w:rPr>
              <w:t xml:space="preserve">2. </w:t>
            </w:r>
            <w:r w:rsidRPr="00D041DD">
              <w:rPr>
                <w:rFonts w:ascii="Times New Roman" w:eastAsia="Calibri" w:hAnsi="Times New Roman" w:cs="Times New Roman"/>
                <w:sz w:val="24"/>
                <w:szCs w:val="24"/>
              </w:rPr>
              <w:t xml:space="preserve">Использует методики анализа последствий </w:t>
            </w:r>
            <w:r w:rsidRPr="00D041DD">
              <w:rPr>
                <w:rFonts w:ascii="Times New Roman" w:hAnsi="Times New Roman" w:cs="Times New Roman"/>
                <w:sz w:val="24"/>
                <w:szCs w:val="24"/>
              </w:rPr>
              <w:t>принимаемых управленческих решений в сфере международного бизнеса</w:t>
            </w:r>
            <w:r w:rsidRPr="00D041DD">
              <w:rPr>
                <w:rFonts w:ascii="Times New Roman" w:hAnsi="Times New Roman"/>
                <w:sz w:val="24"/>
                <w:szCs w:val="24"/>
              </w:rPr>
              <w:t>.</w:t>
            </w:r>
          </w:p>
        </w:tc>
        <w:tc>
          <w:tcPr>
            <w:tcW w:w="2268" w:type="dxa"/>
          </w:tcPr>
          <w:p w:rsidR="00D041DD" w:rsidRPr="00D041DD" w:rsidRDefault="00D041DD" w:rsidP="00D041DD">
            <w:pPr>
              <w:spacing w:after="0" w:line="240" w:lineRule="auto"/>
              <w:rPr>
                <w:rFonts w:ascii="Times New Roman" w:hAnsi="Times New Roman" w:cs="Times New Roman"/>
                <w:sz w:val="24"/>
                <w:szCs w:val="24"/>
              </w:rPr>
            </w:pPr>
            <w:r w:rsidRPr="00D041DD">
              <w:rPr>
                <w:rFonts w:ascii="Times New Roman" w:hAnsi="Times New Roman" w:cs="Times New Roman"/>
                <w:b/>
                <w:bCs/>
                <w:sz w:val="24"/>
                <w:szCs w:val="24"/>
              </w:rPr>
              <w:lastRenderedPageBreak/>
              <w:t xml:space="preserve">Знать </w:t>
            </w:r>
            <w:r w:rsidRPr="00D041DD">
              <w:rPr>
                <w:rFonts w:ascii="Times New Roman" w:hAnsi="Times New Roman" w:cs="Times New Roman"/>
                <w:sz w:val="24"/>
                <w:szCs w:val="24"/>
              </w:rPr>
              <w:t xml:space="preserve">основные тенденции развития международного бизнеса в условиях </w:t>
            </w:r>
            <w:r w:rsidRPr="00D041DD">
              <w:rPr>
                <w:rFonts w:ascii="Times New Roman" w:hAnsi="Times New Roman" w:cs="Times New Roman"/>
                <w:sz w:val="24"/>
                <w:szCs w:val="24"/>
                <w:lang w:val="en-US"/>
              </w:rPr>
              <w:t>ESG</w:t>
            </w:r>
            <w:r w:rsidRPr="00D041DD">
              <w:rPr>
                <w:rFonts w:ascii="Times New Roman" w:hAnsi="Times New Roman" w:cs="Times New Roman"/>
                <w:sz w:val="24"/>
                <w:szCs w:val="24"/>
              </w:rPr>
              <w:t xml:space="preserve"> трансформации.</w:t>
            </w:r>
          </w:p>
          <w:p w:rsidR="00D041DD" w:rsidRPr="00D041DD" w:rsidRDefault="00D041DD" w:rsidP="00D041DD">
            <w:pPr>
              <w:spacing w:after="0" w:line="240" w:lineRule="auto"/>
              <w:rPr>
                <w:rFonts w:ascii="Times New Roman" w:hAnsi="Times New Roman" w:cs="Times New Roman"/>
                <w:sz w:val="24"/>
                <w:szCs w:val="24"/>
              </w:rPr>
            </w:pPr>
            <w:r w:rsidRPr="00D041DD">
              <w:rPr>
                <w:rFonts w:ascii="Times New Roman" w:hAnsi="Times New Roman" w:cs="Times New Roman"/>
                <w:b/>
                <w:bCs/>
                <w:sz w:val="24"/>
                <w:szCs w:val="24"/>
              </w:rPr>
              <w:t xml:space="preserve">Уметь </w:t>
            </w:r>
            <w:r w:rsidRPr="00D041DD">
              <w:rPr>
                <w:rFonts w:ascii="Times New Roman" w:hAnsi="Times New Roman" w:cs="Times New Roman"/>
                <w:sz w:val="24"/>
                <w:szCs w:val="24"/>
              </w:rPr>
              <w:t xml:space="preserve">определять теоретические категории и экономические законы основных </w:t>
            </w:r>
            <w:r w:rsidRPr="00D041DD">
              <w:rPr>
                <w:rFonts w:ascii="Times New Roman" w:hAnsi="Times New Roman" w:cs="Times New Roman"/>
                <w:sz w:val="24"/>
                <w:szCs w:val="24"/>
              </w:rPr>
              <w:lastRenderedPageBreak/>
              <w:t xml:space="preserve">тенденций развития </w:t>
            </w:r>
            <w:r w:rsidRPr="00D041DD">
              <w:rPr>
                <w:rFonts w:ascii="Times New Roman" w:hAnsi="Times New Roman" w:cs="Times New Roman"/>
                <w:sz w:val="24"/>
                <w:szCs w:val="24"/>
                <w:lang w:val="en-US"/>
              </w:rPr>
              <w:t>ESG</w:t>
            </w:r>
            <w:r w:rsidRPr="00D041DD">
              <w:rPr>
                <w:rFonts w:ascii="Times New Roman" w:hAnsi="Times New Roman" w:cs="Times New Roman"/>
                <w:sz w:val="24"/>
                <w:szCs w:val="24"/>
              </w:rPr>
              <w:t xml:space="preserve">-повестки и принципов устойчивого развития, </w:t>
            </w:r>
            <w:r w:rsidRPr="00D041DD">
              <w:rPr>
                <w:rFonts w:ascii="Times New Roman" w:hAnsi="Times New Roman" w:cs="Times New Roman"/>
              </w:rPr>
              <w:t xml:space="preserve">классифицировать тенденции развития по направлениям </w:t>
            </w:r>
            <w:r w:rsidRPr="00D041DD">
              <w:rPr>
                <w:rFonts w:ascii="Times New Roman" w:hAnsi="Times New Roman" w:cs="Times New Roman"/>
                <w:lang w:val="en-US"/>
              </w:rPr>
              <w:t>E</w:t>
            </w:r>
            <w:r w:rsidRPr="00D041DD">
              <w:rPr>
                <w:rFonts w:ascii="Times New Roman" w:hAnsi="Times New Roman" w:cs="Times New Roman"/>
              </w:rPr>
              <w:t xml:space="preserve">, </w:t>
            </w:r>
            <w:r w:rsidRPr="00D041DD">
              <w:rPr>
                <w:rFonts w:ascii="Times New Roman" w:hAnsi="Times New Roman" w:cs="Times New Roman"/>
                <w:lang w:val="en-US"/>
              </w:rPr>
              <w:t>S</w:t>
            </w:r>
            <w:r w:rsidRPr="00D041DD">
              <w:rPr>
                <w:rFonts w:ascii="Times New Roman" w:hAnsi="Times New Roman" w:cs="Times New Roman"/>
              </w:rPr>
              <w:t xml:space="preserve"> и </w:t>
            </w:r>
            <w:r w:rsidRPr="00D041DD">
              <w:rPr>
                <w:rFonts w:ascii="Times New Roman" w:hAnsi="Times New Roman" w:cs="Times New Roman"/>
                <w:lang w:val="en-US"/>
              </w:rPr>
              <w:t>G</w:t>
            </w:r>
            <w:r w:rsidRPr="00D041DD">
              <w:rPr>
                <w:rFonts w:ascii="Times New Roman" w:hAnsi="Times New Roman" w:cs="Times New Roman"/>
                <w:sz w:val="24"/>
                <w:szCs w:val="24"/>
              </w:rPr>
              <w:t>.</w:t>
            </w:r>
          </w:p>
          <w:p w:rsidR="00D041DD" w:rsidRPr="00D041DD" w:rsidRDefault="00D041DD" w:rsidP="00D041DD">
            <w:pPr>
              <w:spacing w:after="0" w:line="240" w:lineRule="auto"/>
              <w:rPr>
                <w:rFonts w:ascii="Times New Roman" w:hAnsi="Times New Roman" w:cs="Times New Roman"/>
                <w:b/>
                <w:bCs/>
                <w:sz w:val="24"/>
                <w:szCs w:val="24"/>
              </w:rPr>
            </w:pPr>
          </w:p>
          <w:p w:rsidR="00D041DD" w:rsidRPr="00D041DD" w:rsidRDefault="00D041DD" w:rsidP="00D041DD">
            <w:pPr>
              <w:spacing w:after="0" w:line="240" w:lineRule="auto"/>
              <w:rPr>
                <w:rFonts w:ascii="Times New Roman" w:hAnsi="Times New Roman" w:cs="Times New Roman"/>
                <w:b/>
                <w:bCs/>
                <w:sz w:val="24"/>
                <w:szCs w:val="24"/>
              </w:rPr>
            </w:pPr>
          </w:p>
          <w:p w:rsidR="00D041DD" w:rsidRPr="00D041DD" w:rsidRDefault="00D041DD" w:rsidP="00D041DD">
            <w:pPr>
              <w:spacing w:after="0" w:line="240" w:lineRule="auto"/>
              <w:rPr>
                <w:rFonts w:ascii="Times New Roman" w:hAnsi="Times New Roman" w:cs="Times New Roman"/>
                <w:b/>
                <w:bCs/>
                <w:sz w:val="24"/>
                <w:szCs w:val="24"/>
              </w:rPr>
            </w:pPr>
          </w:p>
          <w:p w:rsidR="00D041DD" w:rsidRPr="00D041DD" w:rsidRDefault="00D041DD" w:rsidP="00D041DD">
            <w:pPr>
              <w:spacing w:after="0" w:line="240" w:lineRule="auto"/>
              <w:rPr>
                <w:rFonts w:ascii="Times New Roman" w:hAnsi="Times New Roman" w:cs="Times New Roman"/>
                <w:sz w:val="24"/>
                <w:szCs w:val="24"/>
              </w:rPr>
            </w:pPr>
            <w:r w:rsidRPr="00D041DD">
              <w:rPr>
                <w:rFonts w:ascii="Times New Roman" w:hAnsi="Times New Roman" w:cs="Times New Roman"/>
                <w:b/>
                <w:bCs/>
                <w:sz w:val="24"/>
                <w:szCs w:val="24"/>
              </w:rPr>
              <w:t>Знать</w:t>
            </w:r>
            <w:r w:rsidRPr="00D041DD">
              <w:rPr>
                <w:rFonts w:ascii="Times New Roman" w:hAnsi="Times New Roman" w:cs="Times New Roman"/>
                <w:sz w:val="24"/>
                <w:szCs w:val="24"/>
              </w:rPr>
              <w:t xml:space="preserve"> тенденции влияния изменения климата на мировую экономику и международный бизнес.</w:t>
            </w:r>
          </w:p>
          <w:p w:rsidR="00D041DD" w:rsidRPr="00D041DD" w:rsidRDefault="00D041DD" w:rsidP="00D041DD">
            <w:pPr>
              <w:spacing w:after="0" w:line="240" w:lineRule="auto"/>
              <w:rPr>
                <w:rFonts w:ascii="Times New Roman" w:hAnsi="Times New Roman" w:cs="Times New Roman"/>
                <w:b/>
                <w:bCs/>
                <w:sz w:val="24"/>
                <w:szCs w:val="24"/>
              </w:rPr>
            </w:pPr>
            <w:r w:rsidRPr="00D041DD">
              <w:rPr>
                <w:rFonts w:ascii="Times New Roman" w:hAnsi="Times New Roman" w:cs="Times New Roman"/>
                <w:b/>
                <w:bCs/>
                <w:sz w:val="24"/>
                <w:szCs w:val="24"/>
              </w:rPr>
              <w:t xml:space="preserve">Уметь </w:t>
            </w:r>
            <w:r w:rsidRPr="00D041DD">
              <w:rPr>
                <w:rFonts w:ascii="Times New Roman" w:hAnsi="Times New Roman" w:cs="Times New Roman"/>
                <w:sz w:val="24"/>
                <w:szCs w:val="24"/>
              </w:rPr>
              <w:t>анализировать стратегии международных компаний и выявлять уровень влияния хозяйственной деятельности компаний на климат, выделять основные характеристики адаптационной деятельности компании к изменению климата, определять основные регуляторные тенденции развития компаний.</w:t>
            </w:r>
          </w:p>
        </w:tc>
        <w:tc>
          <w:tcPr>
            <w:tcW w:w="2971" w:type="dxa"/>
            <w:tcBorders>
              <w:top w:val="single" w:sz="4" w:space="0" w:color="auto"/>
              <w:left w:val="single" w:sz="4" w:space="0" w:color="auto"/>
              <w:bottom w:val="single" w:sz="4" w:space="0" w:color="auto"/>
              <w:right w:val="single" w:sz="4" w:space="0" w:color="auto"/>
            </w:tcBorders>
          </w:tcPr>
          <w:p w:rsidR="00D041DD" w:rsidRPr="00D041DD" w:rsidRDefault="00D041DD" w:rsidP="00D041DD">
            <w:pPr>
              <w:spacing w:after="0" w:line="240" w:lineRule="auto"/>
              <w:rPr>
                <w:rFonts w:ascii="Times New Roman" w:eastAsia="Times New Roman" w:hAnsi="Times New Roman" w:cs="Times New Roman"/>
                <w:b/>
                <w:bCs/>
                <w:sz w:val="24"/>
                <w:szCs w:val="24"/>
              </w:rPr>
            </w:pPr>
            <w:r w:rsidRPr="00D041DD">
              <w:rPr>
                <w:rFonts w:ascii="Times New Roman" w:eastAsia="Times New Roman" w:hAnsi="Times New Roman" w:cs="Times New Roman"/>
                <w:b/>
                <w:bCs/>
                <w:sz w:val="24"/>
                <w:szCs w:val="24"/>
              </w:rPr>
              <w:lastRenderedPageBreak/>
              <w:t>Задание 1</w:t>
            </w:r>
          </w:p>
          <w:p w:rsidR="00D041DD" w:rsidRPr="004113CD" w:rsidRDefault="00D041DD" w:rsidP="00D041DD">
            <w:pPr>
              <w:spacing w:after="0" w:line="240" w:lineRule="auto"/>
              <w:rPr>
                <w:rFonts w:ascii="Times New Roman" w:eastAsia="Times New Roman" w:hAnsi="Times New Roman" w:cs="Times New Roman"/>
                <w:sz w:val="24"/>
                <w:szCs w:val="24"/>
              </w:rPr>
            </w:pPr>
            <w:r w:rsidRPr="004113CD">
              <w:rPr>
                <w:rFonts w:ascii="Times New Roman" w:eastAsia="Times New Roman" w:hAnsi="Times New Roman" w:cs="Times New Roman"/>
                <w:bCs/>
                <w:sz w:val="24"/>
                <w:szCs w:val="24"/>
              </w:rPr>
              <w:t xml:space="preserve">На примере российских и зарубежных компаний финансового сектора, а также кредитных организаций оцените уровень влияния ESG-повестки на бизнес, идентифицируйте E-, S-, G-угрозы для компании, определите преимущества </w:t>
            </w:r>
            <w:r w:rsidRPr="004113CD">
              <w:rPr>
                <w:rFonts w:ascii="Times New Roman" w:eastAsia="Times New Roman" w:hAnsi="Times New Roman" w:cs="Times New Roman"/>
                <w:bCs/>
                <w:sz w:val="24"/>
                <w:szCs w:val="24"/>
              </w:rPr>
              <w:lastRenderedPageBreak/>
              <w:t>и недостатки различных инструментов оценки и управления ESG-рисками, выберите механизмы снижения негативного воздействия и повышения устойчивости компании.</w:t>
            </w:r>
          </w:p>
          <w:p w:rsidR="00D041DD" w:rsidRPr="004113CD" w:rsidRDefault="00D041DD" w:rsidP="00D041DD">
            <w:pPr>
              <w:spacing w:after="0" w:line="240" w:lineRule="auto"/>
              <w:rPr>
                <w:rFonts w:ascii="Times New Roman" w:eastAsia="Times New Roman" w:hAnsi="Times New Roman" w:cs="Times New Roman"/>
                <w:sz w:val="24"/>
                <w:szCs w:val="24"/>
              </w:rPr>
            </w:pPr>
            <w:r w:rsidRPr="004113CD">
              <w:rPr>
                <w:rFonts w:ascii="Times New Roman" w:eastAsia="Times New Roman" w:hAnsi="Times New Roman" w:cs="Times New Roman"/>
                <w:bCs/>
                <w:sz w:val="24"/>
                <w:szCs w:val="24"/>
              </w:rPr>
              <w:t>Источники:</w:t>
            </w:r>
          </w:p>
          <w:p w:rsidR="00D041DD" w:rsidRPr="004113CD" w:rsidRDefault="00D041DD" w:rsidP="00D041DD">
            <w:pPr>
              <w:spacing w:after="0" w:line="240" w:lineRule="auto"/>
              <w:rPr>
                <w:rFonts w:ascii="Times New Roman" w:eastAsia="Times New Roman" w:hAnsi="Times New Roman" w:cs="Times New Roman"/>
                <w:sz w:val="24"/>
                <w:szCs w:val="24"/>
              </w:rPr>
            </w:pPr>
            <w:r w:rsidRPr="004113CD">
              <w:rPr>
                <w:rFonts w:ascii="Times New Roman" w:eastAsia="Times New Roman" w:hAnsi="Times New Roman" w:cs="Times New Roman"/>
                <w:bCs/>
                <w:sz w:val="24"/>
                <w:szCs w:val="24"/>
              </w:rPr>
              <w:t>Национальные сайты организаций, учебная литература разделов 8 и 9.</w:t>
            </w:r>
          </w:p>
          <w:p w:rsidR="00D041DD" w:rsidRPr="004113CD" w:rsidRDefault="00D041DD" w:rsidP="00D041DD">
            <w:pPr>
              <w:spacing w:after="0" w:line="240" w:lineRule="auto"/>
              <w:rPr>
                <w:rFonts w:ascii="Times New Roman" w:eastAsia="Times New Roman" w:hAnsi="Times New Roman" w:cs="Times New Roman"/>
                <w:sz w:val="24"/>
                <w:szCs w:val="24"/>
              </w:rPr>
            </w:pPr>
          </w:p>
          <w:p w:rsidR="00D041DD" w:rsidRPr="00D041DD" w:rsidRDefault="00D041DD" w:rsidP="00D041DD">
            <w:pPr>
              <w:spacing w:after="0" w:line="240" w:lineRule="auto"/>
              <w:rPr>
                <w:rFonts w:ascii="Times New Roman" w:eastAsia="Times New Roman" w:hAnsi="Times New Roman" w:cs="Times New Roman"/>
                <w:b/>
                <w:bCs/>
                <w:sz w:val="24"/>
                <w:szCs w:val="24"/>
              </w:rPr>
            </w:pPr>
            <w:r w:rsidRPr="00D041DD">
              <w:rPr>
                <w:rFonts w:ascii="Times New Roman" w:eastAsia="Times New Roman" w:hAnsi="Times New Roman" w:cs="Times New Roman"/>
                <w:b/>
                <w:bCs/>
                <w:sz w:val="24"/>
                <w:szCs w:val="24"/>
              </w:rPr>
              <w:t>Задание 2</w:t>
            </w:r>
          </w:p>
          <w:p w:rsidR="00D041DD" w:rsidRPr="004113CD" w:rsidRDefault="00D041DD" w:rsidP="004113CD">
            <w:pPr>
              <w:spacing w:after="0" w:line="240" w:lineRule="auto"/>
              <w:rPr>
                <w:rFonts w:ascii="Times New Roman" w:eastAsia="Times New Roman" w:hAnsi="Times New Roman" w:cs="Times New Roman"/>
                <w:sz w:val="24"/>
                <w:szCs w:val="24"/>
              </w:rPr>
            </w:pPr>
            <w:r w:rsidRPr="004113CD">
              <w:rPr>
                <w:rFonts w:ascii="Times New Roman" w:eastAsia="Times New Roman" w:hAnsi="Times New Roman" w:cs="Times New Roman"/>
                <w:bCs/>
                <w:sz w:val="24"/>
                <w:szCs w:val="24"/>
              </w:rPr>
              <w:t xml:space="preserve">В настоящее время переход к инвестиционной поддержке преимущественного использования возобновляемых источников энергии вступает в противоречие с экономическим ростом стран. Так, например, Председатель Китая Си </w:t>
            </w:r>
            <w:proofErr w:type="spellStart"/>
            <w:r w:rsidRPr="004113CD">
              <w:rPr>
                <w:rFonts w:ascii="Times New Roman" w:eastAsia="Times New Roman" w:hAnsi="Times New Roman" w:cs="Times New Roman"/>
                <w:bCs/>
                <w:sz w:val="24"/>
                <w:szCs w:val="24"/>
              </w:rPr>
              <w:t>Цзиньпинь</w:t>
            </w:r>
            <w:proofErr w:type="spellEnd"/>
            <w:r w:rsidRPr="004113CD">
              <w:rPr>
                <w:rFonts w:ascii="Times New Roman" w:eastAsia="Times New Roman" w:hAnsi="Times New Roman" w:cs="Times New Roman"/>
                <w:bCs/>
                <w:sz w:val="24"/>
                <w:szCs w:val="24"/>
              </w:rPr>
              <w:t xml:space="preserve"> на очередном съезде партии заявил </w:t>
            </w:r>
            <w:r w:rsidR="004113CD">
              <w:rPr>
                <w:rFonts w:ascii="Times New Roman" w:eastAsia="Times New Roman" w:hAnsi="Times New Roman" w:cs="Times New Roman"/>
                <w:bCs/>
                <w:sz w:val="24"/>
                <w:szCs w:val="24"/>
              </w:rPr>
              <w:t>н</w:t>
            </w:r>
            <w:r w:rsidRPr="004113CD">
              <w:rPr>
                <w:rFonts w:ascii="Times New Roman" w:eastAsia="Times New Roman" w:hAnsi="Times New Roman" w:cs="Times New Roman"/>
                <w:bCs/>
                <w:sz w:val="24"/>
                <w:szCs w:val="24"/>
              </w:rPr>
              <w:t xml:space="preserve">е </w:t>
            </w:r>
            <w:r w:rsidR="004113CD">
              <w:rPr>
                <w:rFonts w:ascii="Times New Roman" w:eastAsia="Times New Roman" w:hAnsi="Times New Roman" w:cs="Times New Roman"/>
                <w:bCs/>
                <w:sz w:val="24"/>
                <w:szCs w:val="24"/>
              </w:rPr>
              <w:t xml:space="preserve">о полном </w:t>
            </w:r>
            <w:r w:rsidRPr="004113CD">
              <w:rPr>
                <w:rFonts w:ascii="Times New Roman" w:eastAsia="Times New Roman" w:hAnsi="Times New Roman" w:cs="Times New Roman"/>
                <w:bCs/>
                <w:sz w:val="24"/>
                <w:szCs w:val="24"/>
              </w:rPr>
              <w:t>отказ</w:t>
            </w:r>
            <w:r w:rsidR="004113CD">
              <w:rPr>
                <w:rFonts w:ascii="Times New Roman" w:eastAsia="Times New Roman" w:hAnsi="Times New Roman" w:cs="Times New Roman"/>
                <w:bCs/>
                <w:sz w:val="24"/>
                <w:szCs w:val="24"/>
              </w:rPr>
              <w:t>е</w:t>
            </w:r>
            <w:r w:rsidRPr="004113CD">
              <w:rPr>
                <w:rFonts w:ascii="Times New Roman" w:eastAsia="Times New Roman" w:hAnsi="Times New Roman" w:cs="Times New Roman"/>
                <w:bCs/>
                <w:sz w:val="24"/>
                <w:szCs w:val="24"/>
              </w:rPr>
              <w:t xml:space="preserve"> </w:t>
            </w:r>
            <w:r w:rsidR="004113CD">
              <w:rPr>
                <w:rFonts w:ascii="Times New Roman" w:eastAsia="Times New Roman" w:hAnsi="Times New Roman" w:cs="Times New Roman"/>
                <w:bCs/>
                <w:sz w:val="24"/>
                <w:szCs w:val="24"/>
              </w:rPr>
              <w:t xml:space="preserve">страны </w:t>
            </w:r>
            <w:r w:rsidRPr="004113CD">
              <w:rPr>
                <w:rFonts w:ascii="Times New Roman" w:eastAsia="Times New Roman" w:hAnsi="Times New Roman" w:cs="Times New Roman"/>
                <w:bCs/>
                <w:sz w:val="24"/>
                <w:szCs w:val="24"/>
              </w:rPr>
              <w:t xml:space="preserve">от использования угля, </w:t>
            </w:r>
            <w:r w:rsidR="004113CD">
              <w:rPr>
                <w:rFonts w:ascii="Times New Roman" w:eastAsia="Times New Roman" w:hAnsi="Times New Roman" w:cs="Times New Roman"/>
                <w:bCs/>
                <w:sz w:val="24"/>
                <w:szCs w:val="24"/>
              </w:rPr>
              <w:t xml:space="preserve">а </w:t>
            </w:r>
            <w:r w:rsidRPr="004113CD">
              <w:rPr>
                <w:rFonts w:ascii="Times New Roman" w:eastAsia="Times New Roman" w:hAnsi="Times New Roman" w:cs="Times New Roman"/>
                <w:bCs/>
                <w:sz w:val="24"/>
                <w:szCs w:val="24"/>
              </w:rPr>
              <w:t>о его сокращении</w:t>
            </w:r>
            <w:r w:rsidR="004113CD">
              <w:rPr>
                <w:rFonts w:ascii="Times New Roman" w:eastAsia="Times New Roman" w:hAnsi="Times New Roman" w:cs="Times New Roman"/>
                <w:bCs/>
                <w:sz w:val="24"/>
                <w:szCs w:val="24"/>
              </w:rPr>
              <w:t>,</w:t>
            </w:r>
            <w:r w:rsidRPr="004113CD">
              <w:rPr>
                <w:rFonts w:ascii="Times New Roman" w:eastAsia="Times New Roman" w:hAnsi="Times New Roman" w:cs="Times New Roman"/>
                <w:bCs/>
                <w:sz w:val="24"/>
                <w:szCs w:val="24"/>
              </w:rPr>
              <w:t xml:space="preserve"> поскольку отсутствует аналог угольного производства и в случае прекращения деятельности фабрик и заводов будет отмечено значительное снижение всех экономических и социальных показателей страны. Изучите основные характеристики энергоперехода и развития циркулярной экономики. Проведите анализ целей энергоперехода и условий его протекания с уче</w:t>
            </w:r>
            <w:r w:rsidR="004113CD">
              <w:rPr>
                <w:rFonts w:ascii="Times New Roman" w:eastAsia="Times New Roman" w:hAnsi="Times New Roman" w:cs="Times New Roman"/>
                <w:bCs/>
                <w:sz w:val="24"/>
                <w:szCs w:val="24"/>
              </w:rPr>
              <w:t>том декларируемых целей ( на примере Китая, Бразилии, России, ЕС, США).</w:t>
            </w:r>
          </w:p>
        </w:tc>
      </w:tr>
      <w:tr w:rsidR="00D041DD" w:rsidRPr="00D041DD" w:rsidTr="00D041DD">
        <w:trPr>
          <w:jc w:val="center"/>
        </w:trPr>
        <w:tc>
          <w:tcPr>
            <w:tcW w:w="1980" w:type="dxa"/>
            <w:shd w:val="clear" w:color="auto" w:fill="auto"/>
          </w:tcPr>
          <w:p w:rsidR="00D041DD" w:rsidRPr="00D041DD" w:rsidRDefault="00D041DD" w:rsidP="00D041DD">
            <w:pPr>
              <w:spacing w:after="0" w:line="240" w:lineRule="auto"/>
              <w:rPr>
                <w:rFonts w:ascii="Times New Roman" w:eastAsia="Times New Roman" w:hAnsi="Times New Roman" w:cs="Times New Roman"/>
                <w:sz w:val="24"/>
                <w:szCs w:val="24"/>
                <w:u w:val="single"/>
              </w:rPr>
            </w:pPr>
            <w:r w:rsidRPr="00D041DD">
              <w:rPr>
                <w:rFonts w:ascii="Times New Roman" w:eastAsia="Times New Roman" w:hAnsi="Times New Roman" w:cs="Times New Roman"/>
                <w:sz w:val="24"/>
                <w:szCs w:val="24"/>
                <w:u w:val="single"/>
              </w:rPr>
              <w:lastRenderedPageBreak/>
              <w:t>ПКП-4</w:t>
            </w:r>
          </w:p>
          <w:p w:rsidR="00D041DD" w:rsidRPr="00D041DD" w:rsidRDefault="00D041DD" w:rsidP="00D041DD">
            <w:pPr>
              <w:spacing w:after="0" w:line="240" w:lineRule="auto"/>
              <w:rPr>
                <w:rFonts w:ascii="Times New Roman" w:eastAsia="Times New Roman" w:hAnsi="Times New Roman" w:cs="Times New Roman"/>
                <w:sz w:val="24"/>
                <w:szCs w:val="24"/>
              </w:rPr>
            </w:pPr>
            <w:r w:rsidRPr="00D041DD">
              <w:rPr>
                <w:rFonts w:ascii="Times New Roman" w:eastAsia="Times New Roman" w:hAnsi="Times New Roman" w:cs="Times New Roman"/>
                <w:sz w:val="24"/>
                <w:szCs w:val="24"/>
              </w:rPr>
              <w:t xml:space="preserve">Способность использовать российский и </w:t>
            </w:r>
            <w:r w:rsidRPr="00D041DD">
              <w:rPr>
                <w:rFonts w:ascii="Times New Roman" w:eastAsia="Times New Roman" w:hAnsi="Times New Roman" w:cs="Times New Roman"/>
                <w:sz w:val="24"/>
                <w:szCs w:val="24"/>
              </w:rPr>
              <w:lastRenderedPageBreak/>
              <w:t>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2126" w:type="dxa"/>
            <w:shd w:val="clear" w:color="auto" w:fill="auto"/>
          </w:tcPr>
          <w:p w:rsidR="00D041DD" w:rsidRPr="00D041DD" w:rsidRDefault="00D041DD" w:rsidP="00D041DD">
            <w:pPr>
              <w:widowControl w:val="0"/>
              <w:autoSpaceDE w:val="0"/>
              <w:autoSpaceDN w:val="0"/>
              <w:adjustRightInd w:val="0"/>
              <w:spacing w:after="0" w:line="240" w:lineRule="auto"/>
              <w:rPr>
                <w:rFonts w:ascii="Times New Roman" w:eastAsia="Calibri" w:hAnsi="Times New Roman" w:cs="Times New Roman"/>
                <w:sz w:val="26"/>
                <w:szCs w:val="26"/>
              </w:rPr>
            </w:pPr>
            <w:r w:rsidRPr="00D041DD">
              <w:rPr>
                <w:rFonts w:ascii="Times New Roman" w:eastAsia="Calibri" w:hAnsi="Times New Roman" w:cs="Times New Roman"/>
                <w:sz w:val="26"/>
                <w:szCs w:val="26"/>
              </w:rPr>
              <w:lastRenderedPageBreak/>
              <w:t xml:space="preserve">1. Применяет современные подходы к </w:t>
            </w:r>
            <w:r w:rsidRPr="00D041DD">
              <w:rPr>
                <w:rFonts w:ascii="Times New Roman" w:eastAsia="Calibri" w:hAnsi="Times New Roman" w:cs="Times New Roman"/>
                <w:sz w:val="26"/>
                <w:szCs w:val="26"/>
              </w:rPr>
              <w:lastRenderedPageBreak/>
              <w:t xml:space="preserve">организации расчетов по международным торговым операциям </w:t>
            </w: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6"/>
                <w:szCs w:val="26"/>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6"/>
                <w:szCs w:val="26"/>
              </w:rPr>
            </w:pPr>
          </w:p>
          <w:p w:rsidR="00D041DD" w:rsidRPr="00D041DD" w:rsidRDefault="00D041DD" w:rsidP="00D041DD">
            <w:pPr>
              <w:spacing w:after="0" w:line="240" w:lineRule="auto"/>
              <w:rPr>
                <w:rFonts w:ascii="Times New Roman" w:eastAsia="Calibri" w:hAnsi="Times New Roman" w:cs="Times New Roman"/>
                <w:sz w:val="26"/>
                <w:szCs w:val="26"/>
              </w:rPr>
            </w:pPr>
          </w:p>
          <w:p w:rsidR="00D041DD" w:rsidRPr="00D041DD" w:rsidRDefault="00D041DD" w:rsidP="00D041DD">
            <w:pPr>
              <w:spacing w:after="0" w:line="240" w:lineRule="auto"/>
              <w:rPr>
                <w:rFonts w:ascii="Times New Roman" w:eastAsia="Calibri" w:hAnsi="Times New Roman" w:cs="Times New Roman"/>
                <w:sz w:val="26"/>
                <w:szCs w:val="26"/>
              </w:rPr>
            </w:pPr>
          </w:p>
          <w:p w:rsidR="00D041DD" w:rsidRPr="00D041DD" w:rsidRDefault="00D041DD" w:rsidP="00D041DD">
            <w:pPr>
              <w:spacing w:after="0" w:line="240" w:lineRule="auto"/>
              <w:rPr>
                <w:rFonts w:ascii="Times New Roman" w:eastAsia="Calibri" w:hAnsi="Times New Roman" w:cs="Times New Roman"/>
                <w:sz w:val="26"/>
                <w:szCs w:val="26"/>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eastAsia="Calibri" w:hAnsi="Times New Roman" w:cs="Times New Roman"/>
                <w:sz w:val="24"/>
                <w:szCs w:val="24"/>
              </w:rPr>
            </w:pPr>
          </w:p>
          <w:p w:rsidR="00D041DD" w:rsidRPr="00D041DD" w:rsidRDefault="00D041DD" w:rsidP="00D041DD">
            <w:pPr>
              <w:spacing w:after="0" w:line="240" w:lineRule="auto"/>
              <w:rPr>
                <w:rFonts w:ascii="Times New Roman" w:hAnsi="Times New Roman"/>
                <w:sz w:val="24"/>
                <w:szCs w:val="24"/>
              </w:rPr>
            </w:pPr>
            <w:r w:rsidRPr="00D041DD">
              <w:rPr>
                <w:rFonts w:ascii="Times New Roman" w:eastAsia="Calibri" w:hAnsi="Times New Roman" w:cs="Times New Roman"/>
                <w:sz w:val="24"/>
                <w:szCs w:val="24"/>
              </w:rPr>
              <w:t>2. Демонстрирует навыки минимизации рисков при осуществлении внешнеэкономической деятельности</w:t>
            </w:r>
          </w:p>
        </w:tc>
        <w:tc>
          <w:tcPr>
            <w:tcW w:w="2268" w:type="dxa"/>
          </w:tcPr>
          <w:p w:rsidR="00D041DD" w:rsidRPr="00D041DD" w:rsidRDefault="00D041DD" w:rsidP="00D041DD">
            <w:pPr>
              <w:spacing w:after="0" w:line="240" w:lineRule="auto"/>
              <w:rPr>
                <w:rFonts w:ascii="Times New Roman" w:hAnsi="Times New Roman" w:cs="Times New Roman"/>
                <w:sz w:val="24"/>
                <w:szCs w:val="24"/>
              </w:rPr>
            </w:pPr>
            <w:r w:rsidRPr="00D041DD">
              <w:rPr>
                <w:rFonts w:ascii="Times New Roman" w:hAnsi="Times New Roman" w:cs="Times New Roman"/>
                <w:b/>
                <w:bCs/>
                <w:sz w:val="24"/>
                <w:szCs w:val="24"/>
              </w:rPr>
              <w:lastRenderedPageBreak/>
              <w:t xml:space="preserve">Знать </w:t>
            </w:r>
            <w:r w:rsidRPr="00D041DD">
              <w:rPr>
                <w:rFonts w:ascii="Times New Roman" w:hAnsi="Times New Roman" w:cs="Times New Roman"/>
                <w:sz w:val="24"/>
                <w:szCs w:val="24"/>
              </w:rPr>
              <w:t xml:space="preserve">основные тенденции взаимодействия международного </w:t>
            </w:r>
            <w:r w:rsidRPr="00D041DD">
              <w:rPr>
                <w:rFonts w:ascii="Times New Roman" w:hAnsi="Times New Roman" w:cs="Times New Roman"/>
                <w:sz w:val="24"/>
                <w:szCs w:val="24"/>
              </w:rPr>
              <w:lastRenderedPageBreak/>
              <w:t xml:space="preserve">бизнеса в условиях </w:t>
            </w:r>
            <w:r w:rsidRPr="00D041DD">
              <w:rPr>
                <w:rFonts w:ascii="Times New Roman" w:hAnsi="Times New Roman" w:cs="Times New Roman"/>
                <w:sz w:val="24"/>
                <w:szCs w:val="24"/>
                <w:lang w:val="en-US"/>
              </w:rPr>
              <w:t>ESG</w:t>
            </w:r>
            <w:r w:rsidRPr="00D041DD">
              <w:rPr>
                <w:rFonts w:ascii="Times New Roman" w:hAnsi="Times New Roman" w:cs="Times New Roman"/>
                <w:sz w:val="24"/>
                <w:szCs w:val="24"/>
              </w:rPr>
              <w:t xml:space="preserve"> трансформации.</w:t>
            </w:r>
          </w:p>
          <w:p w:rsidR="00D041DD" w:rsidRPr="00D041DD" w:rsidRDefault="00D041DD" w:rsidP="00D041DD">
            <w:pPr>
              <w:spacing w:after="0" w:line="240" w:lineRule="auto"/>
              <w:rPr>
                <w:rFonts w:ascii="Times New Roman" w:hAnsi="Times New Roman" w:cs="Times New Roman"/>
                <w:sz w:val="24"/>
                <w:szCs w:val="24"/>
              </w:rPr>
            </w:pPr>
            <w:r w:rsidRPr="00D041DD">
              <w:rPr>
                <w:rFonts w:ascii="Times New Roman" w:hAnsi="Times New Roman" w:cs="Times New Roman"/>
                <w:b/>
                <w:bCs/>
                <w:sz w:val="24"/>
                <w:szCs w:val="24"/>
              </w:rPr>
              <w:t xml:space="preserve">Уметь </w:t>
            </w:r>
            <w:r w:rsidRPr="00D041DD">
              <w:rPr>
                <w:rFonts w:ascii="Times New Roman" w:hAnsi="Times New Roman" w:cs="Times New Roman"/>
                <w:sz w:val="24"/>
                <w:szCs w:val="24"/>
              </w:rPr>
              <w:t xml:space="preserve">анализировать стратегии взаимодействия международных компаний по основным категориям </w:t>
            </w:r>
            <w:r w:rsidRPr="00D041DD">
              <w:rPr>
                <w:rFonts w:ascii="Times New Roman" w:hAnsi="Times New Roman" w:cs="Times New Roman"/>
                <w:sz w:val="24"/>
                <w:szCs w:val="24"/>
                <w:lang w:val="en-US"/>
              </w:rPr>
              <w:t>ESG</w:t>
            </w:r>
            <w:r w:rsidRPr="00D041DD">
              <w:rPr>
                <w:rFonts w:ascii="Times New Roman" w:hAnsi="Times New Roman" w:cs="Times New Roman"/>
                <w:sz w:val="24"/>
                <w:szCs w:val="24"/>
              </w:rPr>
              <w:t xml:space="preserve">, проводить расчет эффективности использования бюджетных средств на реализацию </w:t>
            </w:r>
            <w:r w:rsidRPr="00D041DD">
              <w:rPr>
                <w:rFonts w:ascii="Times New Roman" w:hAnsi="Times New Roman" w:cs="Times New Roman"/>
                <w:sz w:val="24"/>
                <w:szCs w:val="24"/>
                <w:lang w:val="en-US"/>
              </w:rPr>
              <w:t>ESG</w:t>
            </w:r>
            <w:r w:rsidRPr="00D041DD">
              <w:rPr>
                <w:rFonts w:ascii="Times New Roman" w:hAnsi="Times New Roman" w:cs="Times New Roman"/>
                <w:sz w:val="24"/>
                <w:szCs w:val="24"/>
              </w:rPr>
              <w:t xml:space="preserve"> – инициатив, определять уровень выполнения и давать оценку соблюдения 17 ЦУР ООН каждым подразделением международной компании.</w:t>
            </w:r>
          </w:p>
          <w:p w:rsidR="00D041DD" w:rsidRPr="00D041DD" w:rsidRDefault="00D041DD" w:rsidP="00D041DD">
            <w:pPr>
              <w:spacing w:after="0" w:line="240" w:lineRule="auto"/>
              <w:rPr>
                <w:rFonts w:ascii="Times New Roman" w:hAnsi="Times New Roman" w:cs="Times New Roman"/>
                <w:b/>
                <w:bCs/>
                <w:sz w:val="24"/>
                <w:szCs w:val="24"/>
              </w:rPr>
            </w:pPr>
          </w:p>
          <w:p w:rsidR="00D041DD" w:rsidRPr="00D041DD" w:rsidRDefault="00D041DD" w:rsidP="00D041DD">
            <w:pPr>
              <w:spacing w:after="0" w:line="240" w:lineRule="auto"/>
              <w:rPr>
                <w:rFonts w:ascii="Times New Roman" w:hAnsi="Times New Roman" w:cs="Times New Roman"/>
                <w:sz w:val="24"/>
                <w:szCs w:val="24"/>
              </w:rPr>
            </w:pPr>
            <w:r w:rsidRPr="00D041DD">
              <w:rPr>
                <w:rFonts w:ascii="Times New Roman" w:hAnsi="Times New Roman" w:cs="Times New Roman"/>
                <w:b/>
                <w:bCs/>
                <w:sz w:val="24"/>
                <w:szCs w:val="24"/>
              </w:rPr>
              <w:t xml:space="preserve">Знать </w:t>
            </w:r>
            <w:r w:rsidRPr="00D041DD">
              <w:rPr>
                <w:rFonts w:ascii="Times New Roman" w:hAnsi="Times New Roman" w:cs="Times New Roman"/>
                <w:sz w:val="24"/>
                <w:szCs w:val="24"/>
              </w:rPr>
              <w:t xml:space="preserve">ключевые принципы реорганизации международных компаний в условиях </w:t>
            </w:r>
            <w:r w:rsidRPr="00D041DD">
              <w:rPr>
                <w:rFonts w:ascii="Times New Roman" w:hAnsi="Times New Roman" w:cs="Times New Roman"/>
                <w:sz w:val="24"/>
                <w:szCs w:val="24"/>
                <w:lang w:val="en-US"/>
              </w:rPr>
              <w:t>ESG</w:t>
            </w:r>
            <w:r w:rsidRPr="00D041DD">
              <w:rPr>
                <w:rFonts w:ascii="Times New Roman" w:hAnsi="Times New Roman" w:cs="Times New Roman"/>
                <w:sz w:val="24"/>
                <w:szCs w:val="24"/>
              </w:rPr>
              <w:t xml:space="preserve"> трансформации.</w:t>
            </w:r>
          </w:p>
          <w:p w:rsidR="00D041DD" w:rsidRPr="00D041DD" w:rsidRDefault="00D041DD" w:rsidP="00D041DD">
            <w:pPr>
              <w:spacing w:after="0" w:line="240" w:lineRule="auto"/>
              <w:rPr>
                <w:rFonts w:ascii="Times New Roman" w:hAnsi="Times New Roman" w:cs="Times New Roman"/>
                <w:b/>
                <w:bCs/>
                <w:sz w:val="24"/>
                <w:szCs w:val="24"/>
                <w:highlight w:val="red"/>
              </w:rPr>
            </w:pPr>
            <w:r w:rsidRPr="00D041DD">
              <w:rPr>
                <w:rFonts w:ascii="Times New Roman" w:hAnsi="Times New Roman" w:cs="Times New Roman"/>
                <w:b/>
                <w:bCs/>
                <w:sz w:val="24"/>
                <w:szCs w:val="24"/>
              </w:rPr>
              <w:t xml:space="preserve">Уметь </w:t>
            </w:r>
            <w:r w:rsidRPr="00D041DD">
              <w:rPr>
                <w:rFonts w:ascii="Times New Roman" w:hAnsi="Times New Roman" w:cs="Times New Roman"/>
                <w:sz w:val="24"/>
                <w:szCs w:val="24"/>
              </w:rPr>
              <w:t xml:space="preserve">оценивать переходные и физические риски компаний, составлять </w:t>
            </w:r>
            <w:r w:rsidRPr="00D041DD">
              <w:rPr>
                <w:rFonts w:ascii="Times New Roman" w:hAnsi="Times New Roman" w:cs="Times New Roman"/>
                <w:sz w:val="24"/>
                <w:szCs w:val="24"/>
                <w:lang w:val="en-US"/>
              </w:rPr>
              <w:t>SWOT</w:t>
            </w:r>
            <w:r w:rsidRPr="00D041DD">
              <w:rPr>
                <w:rFonts w:ascii="Times New Roman" w:hAnsi="Times New Roman" w:cs="Times New Roman"/>
                <w:sz w:val="24"/>
                <w:szCs w:val="24"/>
              </w:rPr>
              <w:t>-анализ международных компаний, оценивать уровень взаимодействия государственных и общественных организаций.</w:t>
            </w:r>
          </w:p>
        </w:tc>
        <w:tc>
          <w:tcPr>
            <w:tcW w:w="2971" w:type="dxa"/>
            <w:tcBorders>
              <w:top w:val="single" w:sz="4" w:space="0" w:color="auto"/>
              <w:left w:val="single" w:sz="4" w:space="0" w:color="auto"/>
              <w:bottom w:val="single" w:sz="4" w:space="0" w:color="auto"/>
              <w:right w:val="single" w:sz="4" w:space="0" w:color="auto"/>
            </w:tcBorders>
          </w:tcPr>
          <w:p w:rsidR="00D041DD" w:rsidRPr="00D041DD" w:rsidRDefault="00D041DD" w:rsidP="00D041DD">
            <w:pPr>
              <w:spacing w:after="0" w:line="240" w:lineRule="auto"/>
              <w:jc w:val="both"/>
              <w:rPr>
                <w:rFonts w:ascii="Times New Roman" w:hAnsi="Times New Roman" w:cs="Times New Roman"/>
                <w:b/>
                <w:sz w:val="24"/>
                <w:szCs w:val="24"/>
              </w:rPr>
            </w:pPr>
            <w:r w:rsidRPr="00D041DD">
              <w:rPr>
                <w:rFonts w:ascii="Times New Roman" w:hAnsi="Times New Roman" w:cs="Times New Roman"/>
                <w:b/>
                <w:bCs/>
                <w:sz w:val="24"/>
                <w:szCs w:val="24"/>
              </w:rPr>
              <w:lastRenderedPageBreak/>
              <w:t>З</w:t>
            </w:r>
            <w:r w:rsidRPr="00D041DD">
              <w:rPr>
                <w:rFonts w:ascii="Times New Roman" w:hAnsi="Times New Roman" w:cs="Times New Roman"/>
                <w:b/>
                <w:sz w:val="24"/>
                <w:szCs w:val="24"/>
              </w:rPr>
              <w:t>адание 1</w:t>
            </w:r>
          </w:p>
          <w:p w:rsidR="00D041DD" w:rsidRPr="00D041DD" w:rsidRDefault="00D041DD" w:rsidP="00D041DD">
            <w:pPr>
              <w:spacing w:after="0" w:line="240" w:lineRule="auto"/>
              <w:jc w:val="both"/>
              <w:rPr>
                <w:rFonts w:ascii="Times New Roman" w:hAnsi="Times New Roman" w:cs="Times New Roman"/>
                <w:sz w:val="24"/>
                <w:szCs w:val="24"/>
              </w:rPr>
            </w:pPr>
            <w:r w:rsidRPr="00D041DD">
              <w:rPr>
                <w:rFonts w:ascii="Times New Roman" w:hAnsi="Times New Roman" w:cs="Times New Roman"/>
                <w:sz w:val="24"/>
                <w:szCs w:val="24"/>
              </w:rPr>
              <w:t xml:space="preserve">Если к началу 2017 г. 58 фондовых бирж заявили о намерении продвигать </w:t>
            </w:r>
            <w:r w:rsidRPr="00D041DD">
              <w:rPr>
                <w:rFonts w:ascii="Times New Roman" w:hAnsi="Times New Roman" w:cs="Times New Roman"/>
                <w:sz w:val="24"/>
                <w:szCs w:val="24"/>
              </w:rPr>
              <w:lastRenderedPageBreak/>
              <w:t>принципы устойчивого развития на своих рынках, то к началу 2019 г. их было уже 78. Многие из них внедряют рекомендации для своих эмитентов по раскрытию нефинансовых показателей, растет количество бирж, которые рассчитывают фондовые индексы устойчивого развития. Составьте таблицу наиболее популярных бирж и их требований в отношении раскрытия нефинансовой информации.</w:t>
            </w:r>
          </w:p>
          <w:p w:rsidR="00D041DD" w:rsidRPr="00D041DD" w:rsidRDefault="00D041DD" w:rsidP="00D041DD">
            <w:pPr>
              <w:spacing w:after="0" w:line="240" w:lineRule="auto"/>
              <w:jc w:val="both"/>
              <w:rPr>
                <w:rFonts w:ascii="Times New Roman" w:hAnsi="Times New Roman" w:cs="Times New Roman"/>
                <w:sz w:val="24"/>
                <w:szCs w:val="24"/>
              </w:rPr>
            </w:pPr>
            <w:r w:rsidRPr="00D041DD">
              <w:rPr>
                <w:rFonts w:ascii="Times New Roman" w:hAnsi="Times New Roman" w:cs="Times New Roman"/>
                <w:sz w:val="24"/>
                <w:szCs w:val="24"/>
              </w:rPr>
              <w:t xml:space="preserve">Источник: сайты национальных фондовых бирж. </w:t>
            </w:r>
          </w:p>
          <w:p w:rsidR="00D041DD" w:rsidRPr="00D041DD" w:rsidRDefault="00D041DD" w:rsidP="00D041DD">
            <w:pPr>
              <w:spacing w:after="0" w:line="240" w:lineRule="auto"/>
              <w:jc w:val="both"/>
              <w:rPr>
                <w:rFonts w:ascii="Times New Roman" w:hAnsi="Times New Roman" w:cs="Times New Roman"/>
                <w:sz w:val="24"/>
                <w:szCs w:val="24"/>
              </w:rPr>
            </w:pPr>
          </w:p>
          <w:p w:rsidR="00D041DD" w:rsidRPr="00D041DD" w:rsidRDefault="00D041DD" w:rsidP="00D041DD">
            <w:pPr>
              <w:spacing w:after="0" w:line="240" w:lineRule="auto"/>
              <w:jc w:val="both"/>
              <w:rPr>
                <w:rFonts w:ascii="Times New Roman" w:hAnsi="Times New Roman" w:cs="Times New Roman"/>
                <w:sz w:val="24"/>
                <w:szCs w:val="24"/>
              </w:rPr>
            </w:pPr>
          </w:p>
          <w:p w:rsidR="00D041DD" w:rsidRPr="00D041DD" w:rsidRDefault="00D041DD" w:rsidP="00D041DD">
            <w:pPr>
              <w:spacing w:after="0" w:line="240" w:lineRule="auto"/>
              <w:jc w:val="both"/>
              <w:rPr>
                <w:rFonts w:ascii="Times New Roman" w:hAnsi="Times New Roman" w:cs="Times New Roman"/>
                <w:sz w:val="24"/>
                <w:szCs w:val="24"/>
              </w:rPr>
            </w:pPr>
          </w:p>
          <w:p w:rsidR="00D041DD" w:rsidRPr="00D041DD" w:rsidRDefault="00D041DD" w:rsidP="00D041DD">
            <w:pPr>
              <w:spacing w:after="0" w:line="240" w:lineRule="auto"/>
              <w:jc w:val="both"/>
              <w:rPr>
                <w:rFonts w:ascii="Times New Roman" w:hAnsi="Times New Roman" w:cs="Times New Roman"/>
                <w:sz w:val="24"/>
                <w:szCs w:val="24"/>
              </w:rPr>
            </w:pPr>
          </w:p>
          <w:p w:rsidR="00D041DD" w:rsidRPr="00D041DD" w:rsidRDefault="00D041DD" w:rsidP="00D041DD">
            <w:pPr>
              <w:spacing w:after="0" w:line="240" w:lineRule="auto"/>
              <w:jc w:val="both"/>
              <w:rPr>
                <w:rFonts w:ascii="Times New Roman" w:hAnsi="Times New Roman" w:cs="Times New Roman"/>
                <w:sz w:val="24"/>
                <w:szCs w:val="24"/>
              </w:rPr>
            </w:pPr>
          </w:p>
          <w:p w:rsidR="00D041DD" w:rsidRPr="00D041DD" w:rsidRDefault="00D041DD" w:rsidP="00D041DD">
            <w:pPr>
              <w:spacing w:after="0" w:line="240" w:lineRule="auto"/>
              <w:jc w:val="both"/>
              <w:rPr>
                <w:rFonts w:ascii="Times New Roman" w:hAnsi="Times New Roman" w:cs="Times New Roman"/>
                <w:sz w:val="24"/>
                <w:szCs w:val="24"/>
              </w:rPr>
            </w:pPr>
          </w:p>
          <w:p w:rsidR="00D041DD" w:rsidRPr="00D041DD" w:rsidRDefault="00D041DD" w:rsidP="00D041DD">
            <w:pPr>
              <w:spacing w:after="0" w:line="240" w:lineRule="auto"/>
              <w:jc w:val="both"/>
              <w:rPr>
                <w:rFonts w:ascii="Times New Roman" w:hAnsi="Times New Roman" w:cs="Times New Roman"/>
                <w:b/>
                <w:sz w:val="24"/>
                <w:szCs w:val="24"/>
              </w:rPr>
            </w:pPr>
            <w:r w:rsidRPr="00D041DD">
              <w:rPr>
                <w:rFonts w:ascii="Times New Roman" w:hAnsi="Times New Roman" w:cs="Times New Roman"/>
                <w:b/>
                <w:sz w:val="24"/>
                <w:szCs w:val="24"/>
              </w:rPr>
              <w:t>Задание 2</w:t>
            </w:r>
          </w:p>
          <w:p w:rsidR="00D041DD" w:rsidRPr="00D041DD" w:rsidRDefault="00D041DD" w:rsidP="00D041DD">
            <w:pPr>
              <w:spacing w:after="0" w:line="240" w:lineRule="auto"/>
              <w:jc w:val="both"/>
              <w:rPr>
                <w:rFonts w:ascii="Times New Roman" w:eastAsia="Times New Roman" w:hAnsi="Times New Roman" w:cs="Times New Roman"/>
                <w:bCs/>
                <w:sz w:val="24"/>
                <w:szCs w:val="24"/>
              </w:rPr>
            </w:pPr>
            <w:r w:rsidRPr="00D041DD">
              <w:rPr>
                <w:rFonts w:ascii="Times New Roman" w:hAnsi="Times New Roman" w:cs="Times New Roman"/>
                <w:sz w:val="24"/>
                <w:szCs w:val="24"/>
              </w:rPr>
              <w:t xml:space="preserve">В настоящее время активно формируются углеродные рынки. Они становятся отдельными торговыми системами, где можно покупать и продавать углеродные единицы. По сути, это новый экономический механизм сокращения выбросов парниковых газов. Однако на уровне различных юрисдикций инфраструктуры таких рынков, а также цены на углеродные единицы значительным образом отличаются друг от друга. Выберите три страны, которые являются операторами таких рынков и проведите сравнительный анализ по основным элементам такой инфраструктуры. Например, регулирование сектора, наличие реестра </w:t>
            </w:r>
            <w:r w:rsidRPr="00D041DD">
              <w:rPr>
                <w:rFonts w:ascii="Times New Roman" w:hAnsi="Times New Roman" w:cs="Times New Roman"/>
                <w:sz w:val="24"/>
                <w:szCs w:val="24"/>
              </w:rPr>
              <w:lastRenderedPageBreak/>
              <w:t>углеродных единиц, оператор такого реестра, виды и классификация углеродных единиц и прочее.</w:t>
            </w:r>
          </w:p>
        </w:tc>
      </w:tr>
    </w:tbl>
    <w:p w:rsidR="00D041DD" w:rsidRPr="00D041DD" w:rsidRDefault="00D041DD" w:rsidP="00D041DD">
      <w:pPr>
        <w:autoSpaceDE w:val="0"/>
        <w:autoSpaceDN w:val="0"/>
        <w:adjustRightInd w:val="0"/>
        <w:spacing w:after="0" w:line="240" w:lineRule="auto"/>
        <w:ind w:firstLine="720"/>
        <w:jc w:val="both"/>
        <w:rPr>
          <w:rFonts w:ascii="Times New Roman" w:eastAsia="Times New Roman" w:hAnsi="Times New Roman" w:cs="Times New Roman"/>
          <w:b/>
          <w:bCs/>
          <w:sz w:val="28"/>
          <w:szCs w:val="28"/>
        </w:rPr>
      </w:pPr>
    </w:p>
    <w:p w:rsidR="00D041DD" w:rsidRDefault="00D041DD" w:rsidP="007A7FCC">
      <w:pPr>
        <w:pStyle w:val="1"/>
        <w:ind w:firstLine="720"/>
        <w:jc w:val="right"/>
        <w:rPr>
          <w:rFonts w:ascii="Times New Roman" w:hAnsi="Times New Roman" w:cs="Times New Roman"/>
          <w:b w:val="0"/>
          <w:sz w:val="28"/>
          <w:szCs w:val="28"/>
        </w:rPr>
      </w:pPr>
    </w:p>
    <w:p w:rsidR="00725262" w:rsidRPr="00536936" w:rsidRDefault="00725262" w:rsidP="00725262">
      <w:pPr>
        <w:pStyle w:val="af2"/>
        <w:spacing w:before="0"/>
        <w:jc w:val="center"/>
      </w:pPr>
      <w:r w:rsidRPr="00536936">
        <w:rPr>
          <w:rFonts w:ascii="Times New Roman" w:hAnsi="Times New Roman"/>
          <w:b/>
          <w:sz w:val="28"/>
          <w:szCs w:val="28"/>
        </w:rPr>
        <w:t>Примерный перечень вопросов для подготовки к зачету</w:t>
      </w:r>
    </w:p>
    <w:p w:rsidR="00725262" w:rsidRPr="00536936" w:rsidRDefault="00725262" w:rsidP="00725262">
      <w:pPr>
        <w:pStyle w:val="af2"/>
        <w:spacing w:before="0"/>
        <w:ind w:left="851"/>
        <w:jc w:val="both"/>
        <w:rPr>
          <w:rFonts w:ascii="Times New Roman" w:hAnsi="Times New Roman"/>
          <w:sz w:val="28"/>
          <w:szCs w:val="28"/>
        </w:rPr>
      </w:pPr>
    </w:p>
    <w:p w:rsidR="00725262" w:rsidRPr="00787095" w:rsidRDefault="00725262" w:rsidP="00725262">
      <w:pPr>
        <w:pStyle w:val="af0"/>
        <w:numPr>
          <w:ilvl w:val="0"/>
          <w:numId w:val="40"/>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 xml:space="preserve">Основные тенденции развития повестки </w:t>
      </w:r>
      <w:r w:rsidRPr="00787095">
        <w:rPr>
          <w:rFonts w:ascii="Times New Roman" w:hAnsi="Times New Roman"/>
          <w:sz w:val="28"/>
          <w:szCs w:val="28"/>
          <w:lang w:val="en-US"/>
        </w:rPr>
        <w:t>ESG</w:t>
      </w:r>
      <w:r w:rsidRPr="00787095">
        <w:rPr>
          <w:rFonts w:ascii="Times New Roman" w:hAnsi="Times New Roman"/>
          <w:sz w:val="28"/>
          <w:szCs w:val="28"/>
        </w:rPr>
        <w:t xml:space="preserve">: </w:t>
      </w:r>
      <w:r w:rsidR="00FD26BB">
        <w:rPr>
          <w:rFonts w:ascii="Times New Roman" w:hAnsi="Times New Roman"/>
          <w:sz w:val="28"/>
          <w:szCs w:val="28"/>
        </w:rPr>
        <w:t xml:space="preserve">российский и международный </w:t>
      </w:r>
      <w:r w:rsidRPr="00787095">
        <w:rPr>
          <w:rFonts w:ascii="Times New Roman" w:hAnsi="Times New Roman"/>
          <w:sz w:val="28"/>
          <w:szCs w:val="28"/>
        </w:rPr>
        <w:t>опыт.</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Оценка соблюдения принципов устойчивого развития.</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Соотношение целей устойчивого развития и </w:t>
      </w:r>
      <w:r w:rsidRPr="00787095">
        <w:rPr>
          <w:rFonts w:ascii="Times New Roman" w:hAnsi="Times New Roman"/>
          <w:sz w:val="28"/>
          <w:szCs w:val="28"/>
          <w:lang w:val="en-US"/>
        </w:rPr>
        <w:t>ESG</w:t>
      </w:r>
      <w:r w:rsidRPr="00787095">
        <w:rPr>
          <w:rFonts w:ascii="Times New Roman" w:hAnsi="Times New Roman"/>
          <w:sz w:val="28"/>
          <w:szCs w:val="28"/>
        </w:rPr>
        <w:t>-принципов.</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ESG как корпоративная социальная ответственность или устойчивость. </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ESG как управление рисками.</w:t>
      </w:r>
    </w:p>
    <w:p w:rsidR="00725262" w:rsidRPr="00787095" w:rsidRDefault="00725262" w:rsidP="00725262">
      <w:pPr>
        <w:pStyle w:val="af0"/>
        <w:numPr>
          <w:ilvl w:val="0"/>
          <w:numId w:val="40"/>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 xml:space="preserve">Правовое обеспечение повестки </w:t>
      </w:r>
      <w:r w:rsidRPr="00787095">
        <w:rPr>
          <w:rFonts w:ascii="Times New Roman" w:hAnsi="Times New Roman"/>
          <w:sz w:val="28"/>
          <w:szCs w:val="28"/>
          <w:lang w:val="en-US"/>
        </w:rPr>
        <w:t>ESG</w:t>
      </w:r>
      <w:r w:rsidRPr="00787095">
        <w:rPr>
          <w:rFonts w:ascii="Times New Roman" w:hAnsi="Times New Roman"/>
          <w:sz w:val="28"/>
          <w:szCs w:val="28"/>
        </w:rPr>
        <w:t xml:space="preserve"> в странах АТР.</w:t>
      </w:r>
    </w:p>
    <w:p w:rsidR="00725262" w:rsidRPr="00787095" w:rsidRDefault="00725262" w:rsidP="00725262">
      <w:pPr>
        <w:pStyle w:val="af0"/>
        <w:numPr>
          <w:ilvl w:val="0"/>
          <w:numId w:val="40"/>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Эколого</w:t>
      </w:r>
      <w:r>
        <w:rPr>
          <w:rFonts w:ascii="Times New Roman" w:hAnsi="Times New Roman"/>
          <w:sz w:val="28"/>
          <w:szCs w:val="28"/>
        </w:rPr>
        <w:t>-климатическая составляющая усто</w:t>
      </w:r>
      <w:r w:rsidRPr="00787095">
        <w:rPr>
          <w:rFonts w:ascii="Times New Roman" w:hAnsi="Times New Roman"/>
          <w:sz w:val="28"/>
          <w:szCs w:val="28"/>
        </w:rPr>
        <w:t>йчивого социально-экономического развития Российской Федерации.</w:t>
      </w:r>
    </w:p>
    <w:p w:rsidR="00725262" w:rsidRPr="00787095" w:rsidRDefault="00725262" w:rsidP="00725262">
      <w:pPr>
        <w:pStyle w:val="af0"/>
        <w:numPr>
          <w:ilvl w:val="0"/>
          <w:numId w:val="40"/>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 xml:space="preserve">Регулирование вопросов изменения климата на международном уровне. </w:t>
      </w:r>
    </w:p>
    <w:p w:rsidR="00725262" w:rsidRPr="00787095" w:rsidRDefault="00725262" w:rsidP="00725262">
      <w:pPr>
        <w:pStyle w:val="af0"/>
        <w:numPr>
          <w:ilvl w:val="0"/>
          <w:numId w:val="40"/>
        </w:numPr>
        <w:spacing w:after="120" w:line="240" w:lineRule="auto"/>
        <w:ind w:left="714" w:hanging="357"/>
        <w:contextualSpacing w:val="0"/>
        <w:jc w:val="both"/>
        <w:rPr>
          <w:rFonts w:ascii="Times New Roman" w:hAnsi="Times New Roman"/>
          <w:sz w:val="28"/>
          <w:szCs w:val="28"/>
        </w:rPr>
      </w:pPr>
      <w:r w:rsidRPr="00787095">
        <w:rPr>
          <w:rFonts w:ascii="Times New Roman" w:hAnsi="Times New Roman"/>
          <w:sz w:val="28"/>
          <w:szCs w:val="28"/>
        </w:rPr>
        <w:t>Правовые основы экологических отношений в контексте устойчивого развития в Российской Федерации.</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Основные характеристики систем отчетности </w:t>
      </w:r>
      <w:r w:rsidRPr="00787095">
        <w:rPr>
          <w:rFonts w:ascii="Times New Roman" w:hAnsi="Times New Roman"/>
          <w:sz w:val="28"/>
          <w:szCs w:val="28"/>
          <w:lang w:val="en-US"/>
        </w:rPr>
        <w:t>TCFD</w:t>
      </w:r>
      <w:r w:rsidRPr="00787095">
        <w:rPr>
          <w:rFonts w:ascii="Times New Roman" w:hAnsi="Times New Roman"/>
          <w:sz w:val="28"/>
          <w:szCs w:val="28"/>
        </w:rPr>
        <w:t>, GRI</w:t>
      </w:r>
      <w:r w:rsidRPr="00787095">
        <w:t xml:space="preserve">, </w:t>
      </w:r>
      <w:r w:rsidRPr="00787095">
        <w:rPr>
          <w:rFonts w:ascii="Times New Roman" w:hAnsi="Times New Roman"/>
          <w:sz w:val="28"/>
          <w:szCs w:val="28"/>
        </w:rPr>
        <w:t xml:space="preserve">SASBI и др. </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Вклад различных стран и отраслей в рамках глобального энергоперехода.</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 xml:space="preserve">Риски, связанные с ESG-факторами и риски зеленого перехода. Методы их устранения. </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Деятельность коммерческих и некоммерческих организаций в контексте устойчивого развития.</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Инициативы различных субъектов экономики в области климатической повестки.</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bCs/>
          <w:sz w:val="28"/>
          <w:szCs w:val="28"/>
        </w:rPr>
        <w:t xml:space="preserve"> Факторы и цели устойчивого развития и стандарты ESG в регулировании межгосударственных экономических отношений.</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t>ESG</w:t>
      </w:r>
      <w:r w:rsidRPr="00787095">
        <w:rPr>
          <w:rFonts w:ascii="Times New Roman" w:hAnsi="Times New Roman"/>
          <w:sz w:val="28"/>
          <w:szCs w:val="28"/>
        </w:rPr>
        <w:t>-принципы для международного бизнеса.</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Принципы развития рынка устойчивого финансирования.</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Понятие и виды «зеленых» финансовых инструментов.</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Влияние </w:t>
      </w:r>
      <w:r w:rsidRPr="00787095">
        <w:rPr>
          <w:rFonts w:ascii="Times New Roman" w:hAnsi="Times New Roman"/>
          <w:sz w:val="28"/>
          <w:szCs w:val="28"/>
          <w:lang w:val="en-US"/>
        </w:rPr>
        <w:t>ESG</w:t>
      </w:r>
      <w:r w:rsidRPr="00787095">
        <w:rPr>
          <w:rFonts w:ascii="Times New Roman" w:hAnsi="Times New Roman"/>
          <w:sz w:val="28"/>
          <w:szCs w:val="28"/>
        </w:rPr>
        <w:t>-принципов на развитие финансового рынка.</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t>ESG</w:t>
      </w:r>
      <w:r w:rsidRPr="00787095">
        <w:rPr>
          <w:rFonts w:ascii="Times New Roman" w:hAnsi="Times New Roman"/>
          <w:sz w:val="28"/>
          <w:szCs w:val="28"/>
        </w:rPr>
        <w:t>-кредитование. Международный и российский опыт.</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lastRenderedPageBreak/>
        <w:t xml:space="preserve">Международные организации в сфере «зеленых» финансовых инструментов. </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Понятие и содержание </w:t>
      </w:r>
      <w:r w:rsidRPr="00787095">
        <w:rPr>
          <w:rFonts w:ascii="Times New Roman" w:hAnsi="Times New Roman"/>
          <w:sz w:val="28"/>
          <w:szCs w:val="28"/>
          <w:lang w:val="en-US"/>
        </w:rPr>
        <w:t>ESG</w:t>
      </w:r>
      <w:r w:rsidRPr="00787095">
        <w:rPr>
          <w:rFonts w:ascii="Times New Roman" w:hAnsi="Times New Roman"/>
          <w:sz w:val="28"/>
          <w:szCs w:val="28"/>
        </w:rPr>
        <w:t>-банкинга.</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Требования к </w:t>
      </w:r>
      <w:r w:rsidRPr="00787095">
        <w:rPr>
          <w:rFonts w:ascii="Times New Roman" w:hAnsi="Times New Roman"/>
          <w:sz w:val="28"/>
          <w:szCs w:val="28"/>
          <w:lang w:val="en-US"/>
        </w:rPr>
        <w:t>ESG</w:t>
      </w:r>
      <w:r w:rsidRPr="00787095">
        <w:rPr>
          <w:rFonts w:ascii="Times New Roman" w:hAnsi="Times New Roman"/>
          <w:sz w:val="28"/>
          <w:szCs w:val="28"/>
        </w:rPr>
        <w:t>-принципам в банковской сфере зарубежных стран.</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Принцип открытости информации как основа формирования нефинансовой отчетности.</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Использование цифровых технологий для обеспечения устойчивого развития и реализации </w:t>
      </w:r>
      <w:r w:rsidRPr="00787095">
        <w:rPr>
          <w:rFonts w:ascii="Times New Roman" w:hAnsi="Times New Roman"/>
          <w:sz w:val="28"/>
          <w:szCs w:val="28"/>
          <w:lang w:val="en-US"/>
        </w:rPr>
        <w:t>ESG</w:t>
      </w:r>
      <w:r w:rsidRPr="00787095">
        <w:rPr>
          <w:rFonts w:ascii="Times New Roman" w:hAnsi="Times New Roman"/>
          <w:sz w:val="28"/>
          <w:szCs w:val="28"/>
        </w:rPr>
        <w:t>-принципов.</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Оценка устойчивого развития экономических субъектов.</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Трансформация бизнеса в условиях </w:t>
      </w:r>
      <w:r w:rsidRPr="00787095">
        <w:rPr>
          <w:rFonts w:ascii="Times New Roman" w:hAnsi="Times New Roman"/>
          <w:sz w:val="28"/>
          <w:szCs w:val="28"/>
          <w:lang w:val="en-US"/>
        </w:rPr>
        <w:t>ESG</w:t>
      </w:r>
      <w:r w:rsidRPr="00787095">
        <w:rPr>
          <w:rFonts w:ascii="Times New Roman" w:hAnsi="Times New Roman"/>
          <w:sz w:val="28"/>
          <w:szCs w:val="28"/>
        </w:rPr>
        <w:t>-менеджмента.</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Судебная юрисдикция по вопросам изменения климата.</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Практика судебных разбирательств по вопросам, связанным с соблюдением </w:t>
      </w:r>
      <w:r w:rsidRPr="00787095">
        <w:rPr>
          <w:rFonts w:ascii="Times New Roman" w:hAnsi="Times New Roman"/>
          <w:sz w:val="28"/>
          <w:szCs w:val="28"/>
          <w:lang w:val="en-US"/>
        </w:rPr>
        <w:t>ESG</w:t>
      </w:r>
      <w:r w:rsidRPr="00787095">
        <w:rPr>
          <w:rFonts w:ascii="Times New Roman" w:hAnsi="Times New Roman"/>
          <w:sz w:val="28"/>
          <w:szCs w:val="28"/>
        </w:rPr>
        <w:t>-принципов.</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t>ESG</w:t>
      </w:r>
      <w:r w:rsidRPr="00787095">
        <w:rPr>
          <w:rFonts w:ascii="Times New Roman" w:hAnsi="Times New Roman"/>
          <w:sz w:val="28"/>
          <w:szCs w:val="28"/>
        </w:rPr>
        <w:t>-принцип</w:t>
      </w:r>
      <w:r>
        <w:rPr>
          <w:rFonts w:ascii="Times New Roman" w:hAnsi="Times New Roman"/>
          <w:sz w:val="28"/>
          <w:szCs w:val="28"/>
        </w:rPr>
        <w:t>ы</w:t>
      </w:r>
      <w:r w:rsidRPr="00787095">
        <w:rPr>
          <w:rFonts w:ascii="Times New Roman" w:hAnsi="Times New Roman"/>
          <w:sz w:val="28"/>
          <w:szCs w:val="28"/>
        </w:rPr>
        <w:t xml:space="preserve"> и зеленый арбитраж.</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Принципы </w:t>
      </w:r>
      <w:proofErr w:type="spellStart"/>
      <w:r w:rsidRPr="00787095">
        <w:rPr>
          <w:rFonts w:ascii="Times New Roman" w:hAnsi="Times New Roman"/>
          <w:sz w:val="28"/>
          <w:szCs w:val="28"/>
        </w:rPr>
        <w:t>гринвошинга</w:t>
      </w:r>
      <w:proofErr w:type="spellEnd"/>
      <w:r w:rsidRPr="00787095">
        <w:rPr>
          <w:rFonts w:ascii="Times New Roman" w:hAnsi="Times New Roman"/>
          <w:sz w:val="28"/>
          <w:szCs w:val="28"/>
        </w:rPr>
        <w:t xml:space="preserve"> и способы его устранения. </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Развитие углеродного рынка в России и мире.</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Основные характеристики инфраструктуры углеродных рынков.</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Классификация углеродных рынков и методы регулирования.</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Международная практика продажи и покупки углеродных единиц. </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Методы стимулирования развития </w:t>
      </w:r>
      <w:proofErr w:type="spellStart"/>
      <w:r w:rsidRPr="00787095">
        <w:rPr>
          <w:rFonts w:ascii="Times New Roman" w:hAnsi="Times New Roman"/>
          <w:sz w:val="28"/>
          <w:szCs w:val="28"/>
        </w:rPr>
        <w:t>низкоуглеродной</w:t>
      </w:r>
      <w:proofErr w:type="spellEnd"/>
      <w:r w:rsidRPr="00787095">
        <w:rPr>
          <w:rFonts w:ascii="Times New Roman" w:hAnsi="Times New Roman"/>
          <w:sz w:val="28"/>
          <w:szCs w:val="28"/>
        </w:rPr>
        <w:t xml:space="preserve"> экономики.</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Роль и место циркулярной экономики в текущих геополитических условиях и цифровой трансформации.</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Основные драйверы формирования глобальной циркулярной экономики.</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 xml:space="preserve">Международные стратегии по </w:t>
      </w:r>
      <w:proofErr w:type="spellStart"/>
      <w:r w:rsidRPr="00787095">
        <w:rPr>
          <w:rFonts w:ascii="Times New Roman" w:hAnsi="Times New Roman"/>
          <w:sz w:val="28"/>
          <w:szCs w:val="28"/>
        </w:rPr>
        <w:t>энергопереходу</w:t>
      </w:r>
      <w:proofErr w:type="spellEnd"/>
      <w:r w:rsidRPr="00787095">
        <w:rPr>
          <w:rFonts w:ascii="Times New Roman" w:hAnsi="Times New Roman"/>
          <w:sz w:val="28"/>
          <w:szCs w:val="28"/>
        </w:rPr>
        <w:t xml:space="preserve"> ТНК.</w:t>
      </w:r>
    </w:p>
    <w:p w:rsidR="00725262" w:rsidRPr="00787095"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rPr>
        <w:t>Российские модели энергоперехода крупных компаний: стратегии и достижения.</w:t>
      </w:r>
    </w:p>
    <w:p w:rsidR="00725262" w:rsidRPr="001D3992" w:rsidRDefault="00725262" w:rsidP="00725262">
      <w:pPr>
        <w:pStyle w:val="af0"/>
        <w:numPr>
          <w:ilvl w:val="0"/>
          <w:numId w:val="40"/>
        </w:numPr>
        <w:spacing w:after="120" w:line="240" w:lineRule="auto"/>
        <w:contextualSpacing w:val="0"/>
        <w:jc w:val="both"/>
        <w:rPr>
          <w:rFonts w:ascii="Times New Roman" w:hAnsi="Times New Roman"/>
          <w:sz w:val="28"/>
          <w:szCs w:val="28"/>
        </w:rPr>
      </w:pPr>
      <w:r w:rsidRPr="00787095">
        <w:rPr>
          <w:rFonts w:ascii="Times New Roman" w:hAnsi="Times New Roman"/>
          <w:sz w:val="28"/>
          <w:szCs w:val="28"/>
          <w:lang w:val="en-US"/>
        </w:rPr>
        <w:t>ESG</w:t>
      </w:r>
      <w:r w:rsidRPr="00787095">
        <w:rPr>
          <w:rFonts w:ascii="Times New Roman" w:hAnsi="Times New Roman"/>
          <w:sz w:val="28"/>
          <w:szCs w:val="28"/>
        </w:rPr>
        <w:t>-рейтинги как один из механизмов повышения эколо</w:t>
      </w:r>
      <w:r>
        <w:rPr>
          <w:rFonts w:ascii="Times New Roman" w:hAnsi="Times New Roman"/>
          <w:sz w:val="28"/>
          <w:szCs w:val="28"/>
        </w:rPr>
        <w:t>гической</w:t>
      </w:r>
      <w:r w:rsidRPr="00787095">
        <w:rPr>
          <w:rFonts w:ascii="Times New Roman" w:hAnsi="Times New Roman"/>
          <w:sz w:val="28"/>
          <w:szCs w:val="28"/>
        </w:rPr>
        <w:t xml:space="preserve"> ответственности компаний.</w:t>
      </w:r>
    </w:p>
    <w:p w:rsidR="00522A77" w:rsidRDefault="00522A77" w:rsidP="00D372DC">
      <w:pPr>
        <w:pStyle w:val="Style18"/>
        <w:widowControl/>
        <w:spacing w:line="240" w:lineRule="auto"/>
        <w:ind w:firstLine="0"/>
        <w:jc w:val="both"/>
        <w:rPr>
          <w:rStyle w:val="FontStyle68"/>
          <w:sz w:val="28"/>
          <w:szCs w:val="28"/>
        </w:rPr>
      </w:pPr>
    </w:p>
    <w:p w:rsidR="007B2858" w:rsidRDefault="007B2858" w:rsidP="0005642E">
      <w:pPr>
        <w:pStyle w:val="1"/>
        <w:spacing w:before="0" w:after="0"/>
        <w:ind w:firstLine="709"/>
        <w:jc w:val="both"/>
        <w:rPr>
          <w:rFonts w:ascii="Times New Roman" w:hAnsi="Times New Roman" w:cs="Times New Roman"/>
          <w:sz w:val="28"/>
          <w:szCs w:val="28"/>
        </w:rPr>
      </w:pPr>
      <w:bookmarkStart w:id="20" w:name="_Toc192603345"/>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20"/>
    </w:p>
    <w:p w:rsidR="007B2858" w:rsidRDefault="007B2858" w:rsidP="0005642E">
      <w:pPr>
        <w:tabs>
          <w:tab w:val="left" w:pos="426"/>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w:t>
      </w:r>
      <w:r w:rsidR="0061193F">
        <w:rPr>
          <w:rFonts w:ascii="Times New Roman" w:hAnsi="Times New Roman" w:cs="Times New Roman"/>
          <w:bCs/>
          <w:sz w:val="28"/>
          <w:szCs w:val="28"/>
        </w:rPr>
        <w:t>ванности компетенций студентов.</w:t>
      </w:r>
    </w:p>
    <w:p w:rsidR="0005642E" w:rsidRPr="0061193F" w:rsidRDefault="0005642E" w:rsidP="00D92268">
      <w:pPr>
        <w:tabs>
          <w:tab w:val="left" w:pos="426"/>
        </w:tabs>
        <w:spacing w:after="0" w:line="240" w:lineRule="auto"/>
        <w:ind w:firstLine="709"/>
        <w:jc w:val="both"/>
        <w:rPr>
          <w:rFonts w:ascii="Times New Roman" w:hAnsi="Times New Roman" w:cs="Times New Roman"/>
          <w:bCs/>
          <w:sz w:val="28"/>
          <w:szCs w:val="28"/>
        </w:rPr>
      </w:pPr>
    </w:p>
    <w:p w:rsidR="007B2858" w:rsidRPr="0061193F" w:rsidRDefault="007B2858" w:rsidP="00D92268">
      <w:pPr>
        <w:pStyle w:val="1"/>
        <w:spacing w:before="0" w:after="0"/>
        <w:ind w:firstLine="709"/>
        <w:rPr>
          <w:rStyle w:val="FontStyle68"/>
          <w:b/>
          <w:bCs/>
          <w:sz w:val="28"/>
          <w:szCs w:val="28"/>
        </w:rPr>
      </w:pPr>
      <w:bookmarkStart w:id="21" w:name="_Toc192603346"/>
      <w:r w:rsidRPr="00432E6F">
        <w:rPr>
          <w:rFonts w:ascii="Times New Roman" w:hAnsi="Times New Roman" w:cs="Times New Roman"/>
          <w:sz w:val="28"/>
          <w:szCs w:val="28"/>
        </w:rPr>
        <w:t>8.</w:t>
      </w:r>
      <w:r w:rsidRPr="00432E6F">
        <w:rPr>
          <w:rFonts w:ascii="Times New Roman" w:hAnsi="Times New Roman" w:cs="Times New Roman"/>
          <w:sz w:val="28"/>
          <w:szCs w:val="28"/>
        </w:rPr>
        <w:tab/>
        <w:t>Перечень основной и дополнительной учебной литературы, необходимой для освоения дисциплины:</w:t>
      </w:r>
      <w:bookmarkEnd w:id="21"/>
    </w:p>
    <w:p w:rsidR="001350E7" w:rsidRDefault="001350E7" w:rsidP="00D92268">
      <w:pPr>
        <w:shd w:val="clear" w:color="auto" w:fill="FFFFFF"/>
        <w:spacing w:after="0" w:line="240" w:lineRule="auto"/>
        <w:ind w:firstLine="709"/>
        <w:jc w:val="both"/>
        <w:rPr>
          <w:rFonts w:ascii="Times New Roman" w:hAnsi="Times New Roman"/>
          <w:color w:val="000000"/>
          <w:sz w:val="28"/>
          <w:szCs w:val="28"/>
        </w:rPr>
      </w:pPr>
    </w:p>
    <w:p w:rsidR="00FD26BB" w:rsidRPr="00FD26BB" w:rsidRDefault="00FD26BB" w:rsidP="00FD26BB">
      <w:pPr>
        <w:spacing w:after="0"/>
        <w:ind w:firstLine="708"/>
        <w:rPr>
          <w:rFonts w:ascii="Times New Roman" w:hAnsi="Times New Roman" w:cs="Times New Roman"/>
          <w:b/>
          <w:sz w:val="28"/>
          <w:szCs w:val="28"/>
          <w:lang w:eastAsia="en-US"/>
        </w:rPr>
      </w:pPr>
      <w:r w:rsidRPr="00FD26BB">
        <w:rPr>
          <w:rFonts w:ascii="Times New Roman" w:hAnsi="Times New Roman" w:cs="Times New Roman"/>
          <w:b/>
          <w:sz w:val="28"/>
          <w:szCs w:val="28"/>
          <w:lang w:eastAsia="en-US"/>
        </w:rPr>
        <w:lastRenderedPageBreak/>
        <w:t>Нормативная литература</w:t>
      </w:r>
    </w:p>
    <w:p w:rsidR="00FD26BB" w:rsidRPr="009259CA" w:rsidRDefault="00FD26BB" w:rsidP="009259CA">
      <w:pPr>
        <w:numPr>
          <w:ilvl w:val="0"/>
          <w:numId w:val="45"/>
        </w:numPr>
        <w:spacing w:after="0" w:line="240" w:lineRule="auto"/>
        <w:contextualSpacing/>
        <w:jc w:val="both"/>
        <w:rPr>
          <w:rFonts w:ascii="Times New Roman" w:eastAsia="Calibri" w:hAnsi="Times New Roman" w:cs="Times New Roman"/>
          <w:sz w:val="28"/>
          <w:szCs w:val="28"/>
          <w:lang w:eastAsia="en-US"/>
        </w:rPr>
      </w:pPr>
      <w:r w:rsidRPr="004B0304">
        <w:rPr>
          <w:rFonts w:ascii="Times New Roman" w:eastAsia="Calibri" w:hAnsi="Times New Roman" w:cs="Times New Roman"/>
          <w:sz w:val="28"/>
          <w:szCs w:val="28"/>
          <w:lang w:eastAsia="en-US"/>
        </w:rPr>
        <w:t xml:space="preserve">Распоряжение Правительство Российской Федерации от 29 октября 2021 г. № 3052-р «Стратегия социально-экономического развития Российской Федерации с низким уровнем выбросов парниковых газов до 2050 года». – </w:t>
      </w:r>
      <w:proofErr w:type="gramStart"/>
      <w:r w:rsidRPr="004B0304">
        <w:rPr>
          <w:rFonts w:ascii="Times New Roman" w:eastAsia="Calibri" w:hAnsi="Times New Roman" w:cs="Times New Roman"/>
          <w:sz w:val="28"/>
          <w:szCs w:val="28"/>
          <w:lang w:eastAsia="en-US"/>
        </w:rPr>
        <w:t>Текст :</w:t>
      </w:r>
      <w:proofErr w:type="gramEnd"/>
      <w:r w:rsidRPr="004B0304">
        <w:rPr>
          <w:rFonts w:ascii="Times New Roman" w:eastAsia="Calibri" w:hAnsi="Times New Roman" w:cs="Times New Roman"/>
          <w:sz w:val="28"/>
          <w:szCs w:val="28"/>
          <w:lang w:eastAsia="en-US"/>
        </w:rPr>
        <w:t xml:space="preserve"> электронный // Правительство России: официальный сайт.   - </w:t>
      </w:r>
      <w:hyperlink r:id="rId8" w:history="1">
        <w:r w:rsidR="009259CA" w:rsidRPr="0082498B">
          <w:rPr>
            <w:rStyle w:val="a4"/>
            <w:rFonts w:ascii="Times New Roman" w:eastAsia="Calibri" w:hAnsi="Times New Roman" w:cs="Times New Roman"/>
            <w:sz w:val="28"/>
            <w:szCs w:val="28"/>
            <w:lang w:eastAsia="en-US"/>
          </w:rPr>
          <w:t xml:space="preserve">URL: </w:t>
        </w:r>
        <w:r w:rsidR="009259CA" w:rsidRPr="0082498B">
          <w:rPr>
            <w:rStyle w:val="a4"/>
            <w:rFonts w:ascii="Times New Roman" w:eastAsia="Calibri" w:hAnsi="Times New Roman" w:cs="Times New Roman"/>
            <w:sz w:val="28"/>
            <w:szCs w:val="28"/>
            <w:lang w:val="en-US" w:eastAsia="en-US"/>
          </w:rPr>
          <w:t xml:space="preserve"> </w:t>
        </w:r>
        <w:r w:rsidR="009259CA" w:rsidRPr="0082498B">
          <w:rPr>
            <w:rStyle w:val="a4"/>
            <w:rFonts w:ascii="Times New Roman" w:eastAsia="Calibri" w:hAnsi="Times New Roman" w:cs="Times New Roman"/>
            <w:sz w:val="28"/>
            <w:szCs w:val="28"/>
            <w:lang w:eastAsia="en-US"/>
          </w:rPr>
          <w:t>http://static.government.ru/media/files/ADKkCzp3fW032e2yA0BhtIpyzWfHaiUa.pdf.</w:t>
        </w:r>
      </w:hyperlink>
      <w:r w:rsidRPr="009259CA">
        <w:rPr>
          <w:rFonts w:ascii="Times New Roman" w:eastAsia="Calibri" w:hAnsi="Times New Roman" w:cs="Times New Roman"/>
          <w:sz w:val="28"/>
          <w:szCs w:val="28"/>
          <w:lang w:eastAsia="en-US"/>
        </w:rPr>
        <w:t xml:space="preserve"> </w:t>
      </w:r>
    </w:p>
    <w:p w:rsidR="00FD26BB" w:rsidRPr="00FD26BB" w:rsidRDefault="00FD26BB" w:rsidP="00FD26BB">
      <w:pPr>
        <w:spacing w:after="0" w:line="240" w:lineRule="auto"/>
        <w:ind w:left="1065"/>
        <w:contextualSpacing/>
        <w:jc w:val="both"/>
        <w:rPr>
          <w:rFonts w:ascii="Times New Roman" w:eastAsia="Calibri" w:hAnsi="Times New Roman" w:cs="Times New Roman"/>
          <w:sz w:val="28"/>
          <w:szCs w:val="28"/>
          <w:lang w:eastAsia="en-US"/>
        </w:rPr>
      </w:pPr>
    </w:p>
    <w:p w:rsidR="00FD26BB" w:rsidRPr="00FD26BB" w:rsidRDefault="00FD26BB" w:rsidP="00FD26BB">
      <w:pPr>
        <w:spacing w:after="0"/>
        <w:ind w:firstLine="708"/>
        <w:rPr>
          <w:rFonts w:ascii="Times New Roman" w:hAnsi="Times New Roman" w:cs="Times New Roman"/>
          <w:b/>
          <w:sz w:val="28"/>
          <w:szCs w:val="28"/>
          <w:lang w:eastAsia="en-US"/>
        </w:rPr>
      </w:pPr>
      <w:r w:rsidRPr="00FD26BB">
        <w:rPr>
          <w:rFonts w:ascii="Times New Roman" w:hAnsi="Times New Roman" w:cs="Times New Roman"/>
          <w:b/>
          <w:sz w:val="28"/>
          <w:szCs w:val="28"/>
          <w:lang w:eastAsia="en-US"/>
        </w:rPr>
        <w:t>Основная литература</w:t>
      </w:r>
    </w:p>
    <w:p w:rsidR="00FD26BB" w:rsidRPr="00C93F58" w:rsidRDefault="00C93F58" w:rsidP="009259CA">
      <w:pPr>
        <w:numPr>
          <w:ilvl w:val="0"/>
          <w:numId w:val="45"/>
        </w:numPr>
        <w:spacing w:after="0" w:line="240" w:lineRule="auto"/>
        <w:contextualSpacing/>
        <w:jc w:val="both"/>
        <w:rPr>
          <w:rFonts w:ascii="Times New Roman" w:eastAsia="Calibri" w:hAnsi="Times New Roman" w:cs="Times New Roman"/>
          <w:sz w:val="28"/>
          <w:szCs w:val="28"/>
          <w:lang w:eastAsia="en-US"/>
        </w:rPr>
      </w:pPr>
      <w:r w:rsidRPr="00C93F58">
        <w:rPr>
          <w:rFonts w:ascii="Times New Roman" w:eastAsia="Calibri" w:hAnsi="Times New Roman" w:cs="Times New Roman"/>
          <w:sz w:val="28"/>
          <w:szCs w:val="28"/>
          <w:lang w:eastAsia="en-US"/>
        </w:rPr>
        <w:t xml:space="preserve">Банки и банковское </w:t>
      </w:r>
      <w:proofErr w:type="gramStart"/>
      <w:r w:rsidRPr="00C93F58">
        <w:rPr>
          <w:rFonts w:ascii="Times New Roman" w:eastAsia="Calibri" w:hAnsi="Times New Roman" w:cs="Times New Roman"/>
          <w:sz w:val="28"/>
          <w:szCs w:val="28"/>
          <w:lang w:eastAsia="en-US"/>
        </w:rPr>
        <w:t>дело :</w:t>
      </w:r>
      <w:proofErr w:type="gramEnd"/>
      <w:r w:rsidRPr="00C93F58">
        <w:rPr>
          <w:rFonts w:ascii="Times New Roman" w:eastAsia="Calibri" w:hAnsi="Times New Roman" w:cs="Times New Roman"/>
          <w:sz w:val="28"/>
          <w:szCs w:val="28"/>
          <w:lang w:eastAsia="en-US"/>
        </w:rPr>
        <w:t xml:space="preserve"> учебник и практикум для вузов / под редакцией В. А. </w:t>
      </w:r>
      <w:proofErr w:type="spellStart"/>
      <w:r w:rsidRPr="00C93F58">
        <w:rPr>
          <w:rFonts w:ascii="Times New Roman" w:eastAsia="Calibri" w:hAnsi="Times New Roman" w:cs="Times New Roman"/>
          <w:sz w:val="28"/>
          <w:szCs w:val="28"/>
          <w:lang w:eastAsia="en-US"/>
        </w:rPr>
        <w:t>Боровковой</w:t>
      </w:r>
      <w:proofErr w:type="spellEnd"/>
      <w:r w:rsidRPr="00C93F58">
        <w:rPr>
          <w:rFonts w:ascii="Times New Roman" w:eastAsia="Calibri" w:hAnsi="Times New Roman" w:cs="Times New Roman"/>
          <w:sz w:val="28"/>
          <w:szCs w:val="28"/>
          <w:lang w:eastAsia="en-US"/>
        </w:rPr>
        <w:t xml:space="preserve">. — 7-е изд., </w:t>
      </w:r>
      <w:proofErr w:type="spellStart"/>
      <w:r w:rsidRPr="00C93F58">
        <w:rPr>
          <w:rFonts w:ascii="Times New Roman" w:eastAsia="Calibri" w:hAnsi="Times New Roman" w:cs="Times New Roman"/>
          <w:sz w:val="28"/>
          <w:szCs w:val="28"/>
          <w:lang w:eastAsia="en-US"/>
        </w:rPr>
        <w:t>перераб</w:t>
      </w:r>
      <w:proofErr w:type="spellEnd"/>
      <w:r w:rsidRPr="00C93F58">
        <w:rPr>
          <w:rFonts w:ascii="Times New Roman" w:eastAsia="Calibri" w:hAnsi="Times New Roman" w:cs="Times New Roman"/>
          <w:sz w:val="28"/>
          <w:szCs w:val="28"/>
          <w:lang w:eastAsia="en-US"/>
        </w:rPr>
        <w:t xml:space="preserve">. и доп. — </w:t>
      </w:r>
      <w:proofErr w:type="gramStart"/>
      <w:r w:rsidRPr="00C93F58">
        <w:rPr>
          <w:rFonts w:ascii="Times New Roman" w:eastAsia="Calibri" w:hAnsi="Times New Roman" w:cs="Times New Roman"/>
          <w:sz w:val="28"/>
          <w:szCs w:val="28"/>
          <w:lang w:eastAsia="en-US"/>
        </w:rPr>
        <w:t>Москва :</w:t>
      </w:r>
      <w:proofErr w:type="gramEnd"/>
      <w:r w:rsidRPr="00C93F58">
        <w:rPr>
          <w:rFonts w:ascii="Times New Roman" w:eastAsia="Calibri" w:hAnsi="Times New Roman" w:cs="Times New Roman"/>
          <w:sz w:val="28"/>
          <w:szCs w:val="28"/>
          <w:lang w:eastAsia="en-US"/>
        </w:rPr>
        <w:t xml:space="preserve"> Издательство </w:t>
      </w:r>
      <w:proofErr w:type="spellStart"/>
      <w:r w:rsidRPr="00C93F58">
        <w:rPr>
          <w:rFonts w:ascii="Times New Roman" w:eastAsia="Calibri" w:hAnsi="Times New Roman" w:cs="Times New Roman"/>
          <w:sz w:val="28"/>
          <w:szCs w:val="28"/>
          <w:lang w:eastAsia="en-US"/>
        </w:rPr>
        <w:t>Юрайт</w:t>
      </w:r>
      <w:proofErr w:type="spellEnd"/>
      <w:r w:rsidRPr="00C93F58">
        <w:rPr>
          <w:rFonts w:ascii="Times New Roman" w:eastAsia="Calibri" w:hAnsi="Times New Roman" w:cs="Times New Roman"/>
          <w:sz w:val="28"/>
          <w:szCs w:val="28"/>
          <w:lang w:eastAsia="en-US"/>
        </w:rPr>
        <w:t xml:space="preserve">, 2025. — 606 с. — (Высшее образование). — ISBN 978-5-534-16818-1. — Образовательная платформа </w:t>
      </w:r>
      <w:proofErr w:type="spellStart"/>
      <w:r w:rsidRPr="00C93F58">
        <w:rPr>
          <w:rFonts w:ascii="Times New Roman" w:eastAsia="Calibri" w:hAnsi="Times New Roman" w:cs="Times New Roman"/>
          <w:sz w:val="28"/>
          <w:szCs w:val="28"/>
          <w:lang w:eastAsia="en-US"/>
        </w:rPr>
        <w:t>Юрайт</w:t>
      </w:r>
      <w:proofErr w:type="spellEnd"/>
      <w:r w:rsidRPr="00C93F58">
        <w:rPr>
          <w:rFonts w:ascii="Times New Roman" w:eastAsia="Calibri" w:hAnsi="Times New Roman" w:cs="Times New Roman"/>
          <w:sz w:val="28"/>
          <w:szCs w:val="28"/>
          <w:lang w:eastAsia="en-US"/>
        </w:rPr>
        <w:t xml:space="preserve"> [сайт]. — URL: </w:t>
      </w:r>
      <w:hyperlink r:id="rId9" w:tgtFrame="_blank" w:history="1">
        <w:r w:rsidRPr="009259CA">
          <w:rPr>
            <w:rStyle w:val="a4"/>
            <w:rFonts w:ascii="Times New Roman" w:eastAsia="Calibri" w:hAnsi="Times New Roman" w:cs="Times New Roman"/>
            <w:sz w:val="28"/>
            <w:szCs w:val="28"/>
            <w:lang w:eastAsia="en-US"/>
          </w:rPr>
          <w:t>https://urait.ru/bcode/568557</w:t>
        </w:r>
      </w:hyperlink>
      <w:r w:rsidRPr="009259CA">
        <w:rPr>
          <w:rStyle w:val="a4"/>
        </w:rPr>
        <w:t> </w:t>
      </w:r>
      <w:r w:rsidRPr="009259CA">
        <w:rPr>
          <w:rStyle w:val="a4"/>
          <w:color w:val="auto"/>
        </w:rPr>
        <w:t>(</w:t>
      </w:r>
      <w:r w:rsidRPr="009259CA">
        <w:rPr>
          <w:rFonts w:ascii="Times New Roman" w:eastAsia="Calibri" w:hAnsi="Times New Roman" w:cs="Times New Roman"/>
          <w:sz w:val="28"/>
          <w:szCs w:val="28"/>
          <w:lang w:eastAsia="en-US"/>
        </w:rPr>
        <w:t xml:space="preserve">дата </w:t>
      </w:r>
      <w:r w:rsidRPr="00C93F58">
        <w:rPr>
          <w:rFonts w:ascii="Times New Roman" w:eastAsia="Calibri" w:hAnsi="Times New Roman" w:cs="Times New Roman"/>
          <w:sz w:val="28"/>
          <w:szCs w:val="28"/>
          <w:lang w:eastAsia="en-US"/>
        </w:rPr>
        <w:t>обращения: 10.03.2025).</w:t>
      </w:r>
      <w:r w:rsidRPr="009259CA">
        <w:rPr>
          <w:rFonts w:ascii="Times New Roman" w:eastAsia="Calibri" w:hAnsi="Times New Roman" w:cs="Times New Roman"/>
          <w:sz w:val="28"/>
          <w:szCs w:val="28"/>
          <w:lang w:eastAsia="en-US"/>
        </w:rPr>
        <w:t xml:space="preserve"> </w:t>
      </w:r>
      <w:r w:rsidRPr="00C93F58">
        <w:rPr>
          <w:rFonts w:ascii="Times New Roman" w:eastAsia="Calibri" w:hAnsi="Times New Roman" w:cs="Times New Roman"/>
          <w:sz w:val="28"/>
          <w:szCs w:val="28"/>
          <w:lang w:eastAsia="en-US"/>
        </w:rPr>
        <w:t xml:space="preserve">— </w:t>
      </w:r>
      <w:proofErr w:type="gramStart"/>
      <w:r w:rsidRPr="00C93F58">
        <w:rPr>
          <w:rFonts w:ascii="Times New Roman" w:eastAsia="Calibri" w:hAnsi="Times New Roman" w:cs="Times New Roman"/>
          <w:sz w:val="28"/>
          <w:szCs w:val="28"/>
          <w:lang w:eastAsia="en-US"/>
        </w:rPr>
        <w:t>Текст :</w:t>
      </w:r>
      <w:proofErr w:type="gramEnd"/>
      <w:r w:rsidRPr="00C93F58">
        <w:rPr>
          <w:rFonts w:ascii="Times New Roman" w:eastAsia="Calibri" w:hAnsi="Times New Roman" w:cs="Times New Roman"/>
          <w:sz w:val="28"/>
          <w:szCs w:val="28"/>
          <w:lang w:eastAsia="en-US"/>
        </w:rPr>
        <w:t xml:space="preserve"> электронный</w:t>
      </w:r>
      <w:r>
        <w:rPr>
          <w:rFonts w:ascii="Times New Roman" w:eastAsia="Calibri" w:hAnsi="Times New Roman" w:cs="Times New Roman"/>
          <w:sz w:val="28"/>
          <w:szCs w:val="28"/>
          <w:lang w:eastAsia="en-US"/>
        </w:rPr>
        <w:t>.</w:t>
      </w:r>
    </w:p>
    <w:p w:rsidR="00FD26BB" w:rsidRPr="00FD26BB" w:rsidRDefault="00FD26BB" w:rsidP="00FD26BB">
      <w:pPr>
        <w:spacing w:line="240" w:lineRule="auto"/>
        <w:ind w:firstLine="708"/>
        <w:jc w:val="both"/>
        <w:rPr>
          <w:rFonts w:ascii="Times New Roman" w:hAnsi="Times New Roman" w:cs="Times New Roman"/>
          <w:b/>
          <w:sz w:val="28"/>
          <w:szCs w:val="28"/>
          <w:lang w:eastAsia="en-US"/>
        </w:rPr>
      </w:pPr>
      <w:r w:rsidRPr="00FD26BB">
        <w:rPr>
          <w:rFonts w:ascii="Times New Roman" w:hAnsi="Times New Roman" w:cs="Times New Roman"/>
          <w:b/>
          <w:sz w:val="28"/>
          <w:szCs w:val="28"/>
          <w:lang w:eastAsia="en-US"/>
        </w:rPr>
        <w:t>Дополнительная литература</w:t>
      </w:r>
    </w:p>
    <w:p w:rsidR="00C93F58" w:rsidRDefault="00C93F58" w:rsidP="009259CA">
      <w:pPr>
        <w:numPr>
          <w:ilvl w:val="0"/>
          <w:numId w:val="45"/>
        </w:numPr>
        <w:spacing w:after="0" w:line="240" w:lineRule="auto"/>
        <w:contextualSpacing/>
        <w:jc w:val="both"/>
        <w:rPr>
          <w:rFonts w:ascii="Times New Roman" w:eastAsia="Calibri" w:hAnsi="Times New Roman" w:cs="Times New Roman"/>
          <w:sz w:val="28"/>
          <w:szCs w:val="28"/>
          <w:lang w:eastAsia="en-US"/>
        </w:rPr>
      </w:pPr>
      <w:proofErr w:type="spellStart"/>
      <w:r w:rsidRPr="00C93F58">
        <w:rPr>
          <w:rFonts w:ascii="Times New Roman" w:eastAsia="Calibri" w:hAnsi="Times New Roman" w:cs="Times New Roman"/>
          <w:sz w:val="28"/>
          <w:szCs w:val="28"/>
          <w:lang w:eastAsia="en-US"/>
        </w:rPr>
        <w:t>Газизуллин</w:t>
      </w:r>
      <w:proofErr w:type="spellEnd"/>
      <w:r w:rsidRPr="00C93F58">
        <w:rPr>
          <w:rFonts w:ascii="Times New Roman" w:eastAsia="Calibri" w:hAnsi="Times New Roman" w:cs="Times New Roman"/>
          <w:sz w:val="28"/>
          <w:szCs w:val="28"/>
          <w:lang w:eastAsia="en-US"/>
        </w:rPr>
        <w:t xml:space="preserve">, Р. И. Правовая концепция социальной ответственности бизнеса / Р. И. </w:t>
      </w:r>
      <w:proofErr w:type="spellStart"/>
      <w:r w:rsidRPr="00C93F58">
        <w:rPr>
          <w:rFonts w:ascii="Times New Roman" w:eastAsia="Calibri" w:hAnsi="Times New Roman" w:cs="Times New Roman"/>
          <w:sz w:val="28"/>
          <w:szCs w:val="28"/>
          <w:lang w:eastAsia="en-US"/>
        </w:rPr>
        <w:t>Газизуллин</w:t>
      </w:r>
      <w:proofErr w:type="spellEnd"/>
      <w:r w:rsidRPr="00C93F58">
        <w:rPr>
          <w:rFonts w:ascii="Times New Roman" w:eastAsia="Calibri" w:hAnsi="Times New Roman" w:cs="Times New Roman"/>
          <w:sz w:val="28"/>
          <w:szCs w:val="28"/>
          <w:lang w:eastAsia="en-US"/>
        </w:rPr>
        <w:t xml:space="preserve"> - </w:t>
      </w:r>
      <w:proofErr w:type="gramStart"/>
      <w:r w:rsidRPr="00C93F58">
        <w:rPr>
          <w:rFonts w:ascii="Times New Roman" w:eastAsia="Calibri" w:hAnsi="Times New Roman" w:cs="Times New Roman"/>
          <w:sz w:val="28"/>
          <w:szCs w:val="28"/>
          <w:lang w:eastAsia="en-US"/>
        </w:rPr>
        <w:t>Москва :</w:t>
      </w:r>
      <w:proofErr w:type="gramEnd"/>
      <w:r w:rsidRPr="00C93F58">
        <w:rPr>
          <w:rFonts w:ascii="Times New Roman" w:eastAsia="Calibri" w:hAnsi="Times New Roman" w:cs="Times New Roman"/>
          <w:sz w:val="28"/>
          <w:szCs w:val="28"/>
          <w:lang w:eastAsia="en-US"/>
        </w:rPr>
        <w:t xml:space="preserve"> Статут, 2022. - 162 с. - ISBN 978-5-8354-1869-5. </w:t>
      </w:r>
      <w:r>
        <w:rPr>
          <w:rFonts w:ascii="Times New Roman" w:eastAsia="Calibri" w:hAnsi="Times New Roman" w:cs="Times New Roman"/>
          <w:sz w:val="28"/>
          <w:szCs w:val="28"/>
          <w:lang w:eastAsia="en-US"/>
        </w:rPr>
        <w:t>–</w:t>
      </w:r>
      <w:r w:rsidRPr="00C93F58">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ЭБС </w:t>
      </w:r>
      <w:r>
        <w:rPr>
          <w:rFonts w:ascii="Times New Roman" w:eastAsia="Calibri" w:hAnsi="Times New Roman" w:cs="Times New Roman"/>
          <w:sz w:val="28"/>
          <w:szCs w:val="28"/>
          <w:lang w:val="en-US" w:eastAsia="en-US"/>
        </w:rPr>
        <w:t>ZNANIUM</w:t>
      </w:r>
      <w:r w:rsidRPr="00C93F58">
        <w:rPr>
          <w:rFonts w:ascii="Times New Roman" w:eastAsia="Calibri" w:hAnsi="Times New Roman" w:cs="Times New Roman"/>
          <w:sz w:val="28"/>
          <w:szCs w:val="28"/>
          <w:lang w:eastAsia="en-US"/>
        </w:rPr>
        <w:t xml:space="preserve">. - URL: </w:t>
      </w:r>
      <w:hyperlink r:id="rId10" w:history="1">
        <w:r w:rsidRPr="00C93F58">
          <w:rPr>
            <w:rStyle w:val="a4"/>
            <w:rFonts w:ascii="Times New Roman" w:eastAsia="Calibri" w:hAnsi="Times New Roman" w:cs="Times New Roman"/>
            <w:sz w:val="28"/>
            <w:szCs w:val="28"/>
            <w:lang w:eastAsia="en-US"/>
          </w:rPr>
          <w:t>https://znanium.com/catalog/product/1955896</w:t>
        </w:r>
      </w:hyperlink>
      <w:r w:rsidRPr="00C93F58">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(дата обращения: 10.03.2025). - </w:t>
      </w:r>
      <w:proofErr w:type="gramStart"/>
      <w:r>
        <w:rPr>
          <w:rFonts w:ascii="Times New Roman" w:eastAsia="Calibri" w:hAnsi="Times New Roman" w:cs="Times New Roman"/>
          <w:sz w:val="28"/>
          <w:szCs w:val="28"/>
          <w:lang w:eastAsia="en-US"/>
        </w:rPr>
        <w:t>Текст :</w:t>
      </w:r>
      <w:proofErr w:type="gramEnd"/>
      <w:r>
        <w:rPr>
          <w:rFonts w:ascii="Times New Roman" w:eastAsia="Calibri" w:hAnsi="Times New Roman" w:cs="Times New Roman"/>
          <w:sz w:val="28"/>
          <w:szCs w:val="28"/>
          <w:lang w:eastAsia="en-US"/>
        </w:rPr>
        <w:t xml:space="preserve"> электронный</w:t>
      </w:r>
      <w:r w:rsidRPr="00C93F58">
        <w:rPr>
          <w:rFonts w:ascii="Times New Roman" w:eastAsia="Calibri" w:hAnsi="Times New Roman" w:cs="Times New Roman"/>
          <w:sz w:val="28"/>
          <w:szCs w:val="28"/>
          <w:lang w:eastAsia="en-US"/>
        </w:rPr>
        <w:t xml:space="preserve">. </w:t>
      </w:r>
    </w:p>
    <w:p w:rsidR="00FD26BB" w:rsidRPr="00FD26BB" w:rsidRDefault="00FD26BB" w:rsidP="009259CA">
      <w:pPr>
        <w:numPr>
          <w:ilvl w:val="0"/>
          <w:numId w:val="45"/>
        </w:numPr>
        <w:spacing w:after="0" w:line="240" w:lineRule="auto"/>
        <w:contextualSpacing/>
        <w:jc w:val="both"/>
        <w:rPr>
          <w:rFonts w:ascii="Times New Roman" w:eastAsia="Calibri" w:hAnsi="Times New Roman" w:cs="Times New Roman"/>
          <w:sz w:val="28"/>
          <w:szCs w:val="28"/>
          <w:lang w:eastAsia="en-US"/>
        </w:rPr>
      </w:pPr>
      <w:r w:rsidRPr="00FD26BB">
        <w:rPr>
          <w:rFonts w:ascii="Times New Roman" w:eastAsia="Calibri" w:hAnsi="Times New Roman" w:cs="Times New Roman"/>
          <w:sz w:val="28"/>
          <w:szCs w:val="28"/>
          <w:lang w:eastAsia="en-US"/>
        </w:rPr>
        <w:t xml:space="preserve">Жукова, Е.В. Развитие ESG-подхода к управлению </w:t>
      </w:r>
      <w:proofErr w:type="gramStart"/>
      <w:r w:rsidRPr="00FD26BB">
        <w:rPr>
          <w:rFonts w:ascii="Times New Roman" w:eastAsia="Calibri" w:hAnsi="Times New Roman" w:cs="Times New Roman"/>
          <w:sz w:val="28"/>
          <w:szCs w:val="28"/>
          <w:lang w:eastAsia="en-US"/>
        </w:rPr>
        <w:t>организацией :</w:t>
      </w:r>
      <w:proofErr w:type="gramEnd"/>
      <w:r w:rsidRPr="00FD26BB">
        <w:rPr>
          <w:rFonts w:ascii="Times New Roman" w:eastAsia="Calibri" w:hAnsi="Times New Roman" w:cs="Times New Roman"/>
          <w:sz w:val="28"/>
          <w:szCs w:val="28"/>
          <w:lang w:eastAsia="en-US"/>
        </w:rPr>
        <w:t xml:space="preserve"> монография / Е. В. Жукова.  — </w:t>
      </w:r>
      <w:proofErr w:type="gramStart"/>
      <w:r w:rsidRPr="00FD26BB">
        <w:rPr>
          <w:rFonts w:ascii="Times New Roman" w:eastAsia="Calibri" w:hAnsi="Times New Roman" w:cs="Times New Roman"/>
          <w:sz w:val="28"/>
          <w:szCs w:val="28"/>
          <w:lang w:eastAsia="en-US"/>
        </w:rPr>
        <w:t>Москва :</w:t>
      </w:r>
      <w:proofErr w:type="gramEnd"/>
      <w:r w:rsidRPr="00FD26BB">
        <w:rPr>
          <w:rFonts w:ascii="Times New Roman" w:eastAsia="Calibri" w:hAnsi="Times New Roman" w:cs="Times New Roman"/>
          <w:sz w:val="28"/>
          <w:szCs w:val="28"/>
          <w:lang w:eastAsia="en-US"/>
        </w:rPr>
        <w:t xml:space="preserve"> </w:t>
      </w:r>
      <w:proofErr w:type="spellStart"/>
      <w:r w:rsidRPr="00FD26BB">
        <w:rPr>
          <w:rFonts w:ascii="Times New Roman" w:eastAsia="Calibri" w:hAnsi="Times New Roman" w:cs="Times New Roman"/>
          <w:sz w:val="28"/>
          <w:szCs w:val="28"/>
          <w:lang w:eastAsia="en-US"/>
        </w:rPr>
        <w:t>Русайнс</w:t>
      </w:r>
      <w:proofErr w:type="spellEnd"/>
      <w:r w:rsidRPr="00FD26BB">
        <w:rPr>
          <w:rFonts w:ascii="Times New Roman" w:eastAsia="Calibri" w:hAnsi="Times New Roman" w:cs="Times New Roman"/>
          <w:sz w:val="28"/>
          <w:szCs w:val="28"/>
          <w:lang w:eastAsia="en-US"/>
        </w:rPr>
        <w:t xml:space="preserve">, 2022. — 136 с. — ISBN 978-5-4365-9190-2. — ЭБС BOOK.ru. - </w:t>
      </w:r>
      <w:hyperlink r:id="rId11" w:history="1">
        <w:r w:rsidRPr="00FD26BB">
          <w:rPr>
            <w:rFonts w:ascii="Times New Roman" w:eastAsia="Calibri" w:hAnsi="Times New Roman" w:cs="Times New Roman"/>
            <w:sz w:val="28"/>
            <w:szCs w:val="28"/>
            <w:lang w:eastAsia="en-US"/>
          </w:rPr>
          <w:t>URL:</w:t>
        </w:r>
        <w:r w:rsidRPr="00FD26BB">
          <w:rPr>
            <w:rFonts w:ascii="Times New Roman" w:eastAsia="Calibri" w:hAnsi="Times New Roman" w:cs="Times New Roman"/>
            <w:color w:val="0000FF"/>
            <w:sz w:val="28"/>
            <w:szCs w:val="28"/>
            <w:u w:val="single"/>
            <w:lang w:eastAsia="en-US"/>
          </w:rPr>
          <w:t xml:space="preserve"> https://book.ru/book/943730</w:t>
        </w:r>
      </w:hyperlink>
      <w:r w:rsidRPr="00FD26BB">
        <w:rPr>
          <w:rFonts w:ascii="Times New Roman" w:eastAsia="Calibri" w:hAnsi="Times New Roman" w:cs="Times New Roman"/>
          <w:sz w:val="28"/>
          <w:szCs w:val="28"/>
          <w:lang w:eastAsia="en-US"/>
        </w:rPr>
        <w:t xml:space="preserve"> (дата обращения: </w:t>
      </w:r>
      <w:r w:rsidR="00C93F58" w:rsidRPr="00C93F58">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eastAsia="en-US"/>
        </w:rPr>
        <w:t xml:space="preserve">). — </w:t>
      </w:r>
      <w:proofErr w:type="gramStart"/>
      <w:r w:rsidRPr="00FD26BB">
        <w:rPr>
          <w:rFonts w:ascii="Times New Roman" w:eastAsia="Calibri" w:hAnsi="Times New Roman" w:cs="Times New Roman"/>
          <w:sz w:val="28"/>
          <w:szCs w:val="28"/>
          <w:lang w:eastAsia="en-US"/>
        </w:rPr>
        <w:t>Текст :</w:t>
      </w:r>
      <w:proofErr w:type="gramEnd"/>
      <w:r w:rsidRPr="00FD26BB">
        <w:rPr>
          <w:rFonts w:ascii="Times New Roman" w:eastAsia="Calibri" w:hAnsi="Times New Roman" w:cs="Times New Roman"/>
          <w:sz w:val="28"/>
          <w:szCs w:val="28"/>
          <w:lang w:eastAsia="en-US"/>
        </w:rPr>
        <w:t xml:space="preserve"> электронный.</w:t>
      </w:r>
    </w:p>
    <w:p w:rsidR="00C93F58" w:rsidRDefault="00C93F58" w:rsidP="009259CA">
      <w:pPr>
        <w:numPr>
          <w:ilvl w:val="0"/>
          <w:numId w:val="45"/>
        </w:numPr>
        <w:spacing w:after="0" w:line="240" w:lineRule="auto"/>
        <w:contextualSpacing/>
        <w:jc w:val="both"/>
        <w:rPr>
          <w:rFonts w:ascii="Times New Roman" w:eastAsia="Calibri" w:hAnsi="Times New Roman" w:cs="Times New Roman"/>
          <w:sz w:val="28"/>
          <w:szCs w:val="28"/>
          <w:lang w:eastAsia="en-US"/>
        </w:rPr>
      </w:pPr>
      <w:r w:rsidRPr="00C93F58">
        <w:rPr>
          <w:rFonts w:ascii="Times New Roman" w:eastAsia="Calibri" w:hAnsi="Times New Roman" w:cs="Times New Roman"/>
          <w:sz w:val="28"/>
          <w:szCs w:val="28"/>
          <w:lang w:eastAsia="en-US"/>
        </w:rPr>
        <w:t xml:space="preserve">Инструменты поддержки экспортных проектов ESG на основе международного </w:t>
      </w:r>
      <w:proofErr w:type="gramStart"/>
      <w:r w:rsidRPr="00C93F58">
        <w:rPr>
          <w:rFonts w:ascii="Times New Roman" w:eastAsia="Calibri" w:hAnsi="Times New Roman" w:cs="Times New Roman"/>
          <w:sz w:val="28"/>
          <w:szCs w:val="28"/>
          <w:lang w:eastAsia="en-US"/>
        </w:rPr>
        <w:t>опыта :</w:t>
      </w:r>
      <w:proofErr w:type="gramEnd"/>
      <w:r w:rsidRPr="00C93F58">
        <w:rPr>
          <w:rFonts w:ascii="Times New Roman" w:eastAsia="Calibri" w:hAnsi="Times New Roman" w:cs="Times New Roman"/>
          <w:sz w:val="28"/>
          <w:szCs w:val="28"/>
          <w:lang w:eastAsia="en-US"/>
        </w:rPr>
        <w:t xml:space="preserve"> монография / под ред. В.В. </w:t>
      </w:r>
      <w:proofErr w:type="spellStart"/>
      <w:r w:rsidRPr="00C93F58">
        <w:rPr>
          <w:rFonts w:ascii="Times New Roman" w:eastAsia="Calibri" w:hAnsi="Times New Roman" w:cs="Times New Roman"/>
          <w:sz w:val="28"/>
          <w:szCs w:val="28"/>
          <w:lang w:eastAsia="en-US"/>
        </w:rPr>
        <w:t>Перской</w:t>
      </w:r>
      <w:proofErr w:type="spellEnd"/>
      <w:r w:rsidRPr="00C93F58">
        <w:rPr>
          <w:rFonts w:ascii="Times New Roman" w:eastAsia="Calibri" w:hAnsi="Times New Roman" w:cs="Times New Roman"/>
          <w:sz w:val="28"/>
          <w:szCs w:val="28"/>
          <w:lang w:eastAsia="en-US"/>
        </w:rPr>
        <w:t xml:space="preserve"> и А.Д. Зверевой. — </w:t>
      </w:r>
      <w:proofErr w:type="gramStart"/>
      <w:r w:rsidRPr="00C93F58">
        <w:rPr>
          <w:rFonts w:ascii="Times New Roman" w:eastAsia="Calibri" w:hAnsi="Times New Roman" w:cs="Times New Roman"/>
          <w:sz w:val="28"/>
          <w:szCs w:val="28"/>
          <w:lang w:eastAsia="en-US"/>
        </w:rPr>
        <w:t>Москва :</w:t>
      </w:r>
      <w:proofErr w:type="gramEnd"/>
      <w:r w:rsidRPr="00C93F58">
        <w:rPr>
          <w:rFonts w:ascii="Times New Roman" w:eastAsia="Calibri" w:hAnsi="Times New Roman" w:cs="Times New Roman"/>
          <w:sz w:val="28"/>
          <w:szCs w:val="28"/>
          <w:lang w:eastAsia="en-US"/>
        </w:rPr>
        <w:t xml:space="preserve"> ИНФРА-М, 2024. — 166 с. — (Научная мысль). — DOI 10.12737/1906019. - ISBN 978-5-16-018034-2. </w:t>
      </w:r>
      <w:r>
        <w:rPr>
          <w:rFonts w:ascii="Times New Roman" w:eastAsia="Calibri" w:hAnsi="Times New Roman" w:cs="Times New Roman"/>
          <w:sz w:val="28"/>
          <w:szCs w:val="28"/>
          <w:lang w:eastAsia="en-US"/>
        </w:rPr>
        <w:t>–</w:t>
      </w:r>
      <w:r w:rsidRPr="00C93F58">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ЭБС </w:t>
      </w:r>
      <w:r>
        <w:rPr>
          <w:rFonts w:ascii="Times New Roman" w:eastAsia="Calibri" w:hAnsi="Times New Roman" w:cs="Times New Roman"/>
          <w:sz w:val="28"/>
          <w:szCs w:val="28"/>
          <w:lang w:val="en-US" w:eastAsia="en-US"/>
        </w:rPr>
        <w:t>ZNANIUM</w:t>
      </w:r>
      <w:r w:rsidRPr="00C93F58">
        <w:rPr>
          <w:rFonts w:ascii="Times New Roman" w:eastAsia="Calibri" w:hAnsi="Times New Roman" w:cs="Times New Roman"/>
          <w:sz w:val="28"/>
          <w:szCs w:val="28"/>
          <w:lang w:eastAsia="en-US"/>
        </w:rPr>
        <w:t xml:space="preserve">. - URL: https://znanium.com/catalog/product/2065515 </w:t>
      </w:r>
      <w:r>
        <w:rPr>
          <w:rFonts w:ascii="Times New Roman" w:eastAsia="Calibri" w:hAnsi="Times New Roman" w:cs="Times New Roman"/>
          <w:sz w:val="28"/>
          <w:szCs w:val="28"/>
          <w:lang w:eastAsia="en-US"/>
        </w:rPr>
        <w:t xml:space="preserve">(дата обращения: 10.03.2025). </w:t>
      </w:r>
      <w:r w:rsidRPr="00C93F58">
        <w:rPr>
          <w:rFonts w:ascii="Times New Roman" w:eastAsia="Calibri" w:hAnsi="Times New Roman" w:cs="Times New Roman"/>
          <w:sz w:val="28"/>
          <w:szCs w:val="28"/>
          <w:lang w:eastAsia="en-US"/>
        </w:rPr>
        <w:t xml:space="preserve">- </w:t>
      </w:r>
      <w:proofErr w:type="gramStart"/>
      <w:r w:rsidRPr="00C93F58">
        <w:rPr>
          <w:rFonts w:ascii="Times New Roman" w:eastAsia="Calibri" w:hAnsi="Times New Roman" w:cs="Times New Roman"/>
          <w:sz w:val="28"/>
          <w:szCs w:val="28"/>
          <w:lang w:eastAsia="en-US"/>
        </w:rPr>
        <w:t>Текст :</w:t>
      </w:r>
      <w:proofErr w:type="gramEnd"/>
      <w:r w:rsidRPr="00C93F58">
        <w:rPr>
          <w:rFonts w:ascii="Times New Roman" w:eastAsia="Calibri" w:hAnsi="Times New Roman" w:cs="Times New Roman"/>
          <w:sz w:val="28"/>
          <w:szCs w:val="28"/>
          <w:lang w:eastAsia="en-US"/>
        </w:rPr>
        <w:t xml:space="preserve"> электронный. </w:t>
      </w:r>
    </w:p>
    <w:p w:rsidR="00FD26BB" w:rsidRPr="00FD26BB" w:rsidRDefault="00FD26BB" w:rsidP="009259CA">
      <w:pPr>
        <w:numPr>
          <w:ilvl w:val="0"/>
          <w:numId w:val="45"/>
        </w:numPr>
        <w:spacing w:after="0" w:line="240" w:lineRule="auto"/>
        <w:contextualSpacing/>
        <w:jc w:val="both"/>
        <w:rPr>
          <w:rFonts w:ascii="Times New Roman" w:eastAsia="Calibri" w:hAnsi="Times New Roman" w:cs="Times New Roman"/>
          <w:sz w:val="28"/>
          <w:szCs w:val="28"/>
          <w:lang w:eastAsia="en-US"/>
        </w:rPr>
      </w:pPr>
      <w:r w:rsidRPr="00FD26BB">
        <w:rPr>
          <w:rFonts w:ascii="Times New Roman" w:eastAsia="Calibri" w:hAnsi="Times New Roman" w:cs="Times New Roman"/>
          <w:sz w:val="28"/>
          <w:szCs w:val="28"/>
          <w:lang w:eastAsia="en-US"/>
        </w:rPr>
        <w:t xml:space="preserve">Казакова, Н. А. Цифровая аналитика и контроль финансовой безопасности общественно значимых </w:t>
      </w:r>
      <w:proofErr w:type="gramStart"/>
      <w:r w:rsidRPr="00FD26BB">
        <w:rPr>
          <w:rFonts w:ascii="Times New Roman" w:eastAsia="Calibri" w:hAnsi="Times New Roman" w:cs="Times New Roman"/>
          <w:sz w:val="28"/>
          <w:szCs w:val="28"/>
          <w:lang w:eastAsia="en-US"/>
        </w:rPr>
        <w:t>организаций :</w:t>
      </w:r>
      <w:proofErr w:type="gramEnd"/>
      <w:r w:rsidRPr="00FD26BB">
        <w:rPr>
          <w:rFonts w:ascii="Times New Roman" w:eastAsia="Calibri" w:hAnsi="Times New Roman" w:cs="Times New Roman"/>
          <w:sz w:val="28"/>
          <w:szCs w:val="28"/>
          <w:lang w:eastAsia="en-US"/>
        </w:rPr>
        <w:t xml:space="preserve"> монография / Н.А. Казакова, А.Е. </w:t>
      </w:r>
      <w:proofErr w:type="spellStart"/>
      <w:r w:rsidRPr="00FD26BB">
        <w:rPr>
          <w:rFonts w:ascii="Times New Roman" w:eastAsia="Calibri" w:hAnsi="Times New Roman" w:cs="Times New Roman"/>
          <w:sz w:val="28"/>
          <w:szCs w:val="28"/>
          <w:lang w:eastAsia="en-US"/>
        </w:rPr>
        <w:t>Сивкова</w:t>
      </w:r>
      <w:proofErr w:type="spellEnd"/>
      <w:r w:rsidRPr="00FD26BB">
        <w:rPr>
          <w:rFonts w:ascii="Times New Roman" w:eastAsia="Calibri" w:hAnsi="Times New Roman" w:cs="Times New Roman"/>
          <w:sz w:val="28"/>
          <w:szCs w:val="28"/>
          <w:lang w:eastAsia="en-US"/>
        </w:rPr>
        <w:t xml:space="preserve">. — </w:t>
      </w:r>
      <w:proofErr w:type="gramStart"/>
      <w:r w:rsidRPr="00FD26BB">
        <w:rPr>
          <w:rFonts w:ascii="Times New Roman" w:eastAsia="Calibri" w:hAnsi="Times New Roman" w:cs="Times New Roman"/>
          <w:sz w:val="28"/>
          <w:szCs w:val="28"/>
          <w:lang w:eastAsia="en-US"/>
        </w:rPr>
        <w:t>Москва :</w:t>
      </w:r>
      <w:proofErr w:type="gramEnd"/>
      <w:r w:rsidRPr="00FD26BB">
        <w:rPr>
          <w:rFonts w:ascii="Times New Roman" w:eastAsia="Calibri" w:hAnsi="Times New Roman" w:cs="Times New Roman"/>
          <w:sz w:val="28"/>
          <w:szCs w:val="28"/>
          <w:lang w:eastAsia="en-US"/>
        </w:rPr>
        <w:t xml:space="preserve"> ИНФРА-М, 2022. — 276 с. — (Научная мысль). — DOI 10.12737/1863937. - ISBN 978-</w:t>
      </w:r>
      <w:r w:rsidR="00C93F58">
        <w:rPr>
          <w:rFonts w:ascii="Times New Roman" w:eastAsia="Calibri" w:hAnsi="Times New Roman" w:cs="Times New Roman"/>
          <w:sz w:val="28"/>
          <w:szCs w:val="28"/>
          <w:lang w:eastAsia="en-US"/>
        </w:rPr>
        <w:t>5-16-017634-5. – ЭБС ZNANIUM</w:t>
      </w:r>
      <w:r w:rsidRPr="00FD26BB">
        <w:rPr>
          <w:rFonts w:ascii="Times New Roman" w:eastAsia="Calibri" w:hAnsi="Times New Roman" w:cs="Times New Roman"/>
          <w:sz w:val="28"/>
          <w:szCs w:val="28"/>
          <w:lang w:eastAsia="en-US"/>
        </w:rPr>
        <w:t xml:space="preserve">. — </w:t>
      </w:r>
      <w:hyperlink r:id="rId12" w:history="1">
        <w:r w:rsidRPr="00FD26BB">
          <w:rPr>
            <w:rFonts w:ascii="Times New Roman" w:eastAsia="Calibri" w:hAnsi="Times New Roman" w:cs="Times New Roman"/>
            <w:sz w:val="28"/>
            <w:szCs w:val="28"/>
            <w:lang w:eastAsia="en-US"/>
          </w:rPr>
          <w:t>URL:</w:t>
        </w:r>
        <w:r w:rsidRPr="00FD26BB">
          <w:rPr>
            <w:rFonts w:ascii="Times New Roman" w:eastAsia="Calibri" w:hAnsi="Times New Roman" w:cs="Times New Roman"/>
            <w:color w:val="0000FF"/>
            <w:sz w:val="28"/>
            <w:szCs w:val="28"/>
            <w:lang w:eastAsia="en-US"/>
          </w:rPr>
          <w:t xml:space="preserve"> </w:t>
        </w:r>
        <w:r w:rsidRPr="00FD26BB">
          <w:rPr>
            <w:rFonts w:ascii="Times New Roman" w:eastAsia="Calibri" w:hAnsi="Times New Roman" w:cs="Times New Roman"/>
            <w:color w:val="0000FF"/>
            <w:sz w:val="28"/>
            <w:szCs w:val="28"/>
            <w:u w:val="single"/>
            <w:lang w:eastAsia="en-US"/>
          </w:rPr>
          <w:t>https://znanium.com/catalog/product/1863937</w:t>
        </w:r>
      </w:hyperlink>
      <w:r w:rsidRPr="00FD26BB">
        <w:rPr>
          <w:rFonts w:ascii="Times New Roman" w:eastAsia="Calibri" w:hAnsi="Times New Roman" w:cs="Times New Roman"/>
          <w:sz w:val="28"/>
          <w:szCs w:val="28"/>
          <w:lang w:eastAsia="en-US"/>
        </w:rPr>
        <w:t xml:space="preserve"> (дата обращения: </w:t>
      </w:r>
      <w:r w:rsidR="00C93F58" w:rsidRPr="00C93F58">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eastAsia="en-US"/>
        </w:rPr>
        <w:t xml:space="preserve">). –  </w:t>
      </w:r>
      <w:proofErr w:type="gramStart"/>
      <w:r w:rsidRPr="00FD26BB">
        <w:rPr>
          <w:rFonts w:ascii="Times New Roman" w:eastAsia="Calibri" w:hAnsi="Times New Roman" w:cs="Times New Roman"/>
          <w:sz w:val="28"/>
          <w:szCs w:val="28"/>
          <w:lang w:eastAsia="en-US"/>
        </w:rPr>
        <w:t>Текст :</w:t>
      </w:r>
      <w:proofErr w:type="gramEnd"/>
      <w:r w:rsidRPr="00FD26BB">
        <w:rPr>
          <w:rFonts w:ascii="Times New Roman" w:eastAsia="Calibri" w:hAnsi="Times New Roman" w:cs="Times New Roman"/>
          <w:sz w:val="28"/>
          <w:szCs w:val="28"/>
          <w:lang w:eastAsia="en-US"/>
        </w:rPr>
        <w:t xml:space="preserve"> электронный.</w:t>
      </w:r>
    </w:p>
    <w:p w:rsidR="00FD26BB" w:rsidRPr="00FD26BB" w:rsidRDefault="00FD26BB" w:rsidP="009259CA">
      <w:pPr>
        <w:numPr>
          <w:ilvl w:val="0"/>
          <w:numId w:val="45"/>
        </w:numPr>
        <w:spacing w:after="0" w:line="240" w:lineRule="auto"/>
        <w:contextualSpacing/>
        <w:jc w:val="both"/>
        <w:rPr>
          <w:rFonts w:ascii="Times New Roman" w:eastAsia="Calibri" w:hAnsi="Times New Roman" w:cs="Times New Roman"/>
          <w:sz w:val="28"/>
          <w:szCs w:val="28"/>
          <w:lang w:eastAsia="en-US"/>
        </w:rPr>
      </w:pPr>
      <w:r w:rsidRPr="00FD26BB">
        <w:rPr>
          <w:rFonts w:ascii="Times New Roman" w:eastAsia="Calibri" w:hAnsi="Times New Roman" w:cs="Times New Roman"/>
          <w:sz w:val="28"/>
          <w:szCs w:val="28"/>
          <w:lang w:eastAsia="en-US"/>
        </w:rPr>
        <w:t>Реализация ESG-принципов в стратегии устойчивого развития экономики России / Н. Г. Вовченко, Н. Г. Кузнецов, Е. Н. Алифанова [и др.]; под ред. Е. Н. Макаренко, С. В. Бердникова; Ростовский государственный экономический университет (РИНХ). – Ростов-на-</w:t>
      </w:r>
      <w:proofErr w:type="gramStart"/>
      <w:r w:rsidRPr="00FD26BB">
        <w:rPr>
          <w:rFonts w:ascii="Times New Roman" w:eastAsia="Calibri" w:hAnsi="Times New Roman" w:cs="Times New Roman"/>
          <w:sz w:val="28"/>
          <w:szCs w:val="28"/>
          <w:lang w:eastAsia="en-US"/>
        </w:rPr>
        <w:t>Дону :</w:t>
      </w:r>
      <w:proofErr w:type="gramEnd"/>
      <w:r w:rsidRPr="00FD26BB">
        <w:rPr>
          <w:rFonts w:ascii="Times New Roman" w:eastAsia="Calibri" w:hAnsi="Times New Roman" w:cs="Times New Roman"/>
          <w:sz w:val="28"/>
          <w:szCs w:val="28"/>
          <w:lang w:eastAsia="en-US"/>
        </w:rPr>
        <w:t xml:space="preserve"> Издательско-полиграфический комплекс РГЭУ (РИНХ), 2022. – 508 с. – ISBN 978-5-7972-2965-0. - ЭБС Университетская библиотека </w:t>
      </w:r>
      <w:proofErr w:type="spellStart"/>
      <w:r w:rsidRPr="00FD26BB">
        <w:rPr>
          <w:rFonts w:ascii="Times New Roman" w:eastAsia="Calibri" w:hAnsi="Times New Roman" w:cs="Times New Roman"/>
          <w:sz w:val="28"/>
          <w:szCs w:val="28"/>
          <w:lang w:eastAsia="en-US"/>
        </w:rPr>
        <w:t>online</w:t>
      </w:r>
      <w:proofErr w:type="spellEnd"/>
      <w:r w:rsidRPr="00FD26BB">
        <w:rPr>
          <w:rFonts w:ascii="Times New Roman" w:eastAsia="Calibri" w:hAnsi="Times New Roman" w:cs="Times New Roman"/>
          <w:sz w:val="28"/>
          <w:szCs w:val="28"/>
          <w:lang w:eastAsia="en-US"/>
        </w:rPr>
        <w:t xml:space="preserve">. - URL : – </w:t>
      </w:r>
      <w:r w:rsidRPr="00FD26BB">
        <w:rPr>
          <w:rFonts w:ascii="Times New Roman" w:eastAsia="Calibri" w:hAnsi="Times New Roman" w:cs="Times New Roman"/>
          <w:sz w:val="28"/>
          <w:szCs w:val="28"/>
          <w:lang w:eastAsia="en-US"/>
        </w:rPr>
        <w:lastRenderedPageBreak/>
        <w:t>URL: </w:t>
      </w:r>
      <w:hyperlink r:id="rId13" w:history="1">
        <w:r w:rsidRPr="00FD26BB">
          <w:rPr>
            <w:rFonts w:ascii="Times New Roman" w:eastAsia="Calibri" w:hAnsi="Times New Roman" w:cs="Times New Roman"/>
            <w:color w:val="0000FF"/>
            <w:sz w:val="28"/>
            <w:szCs w:val="28"/>
            <w:u w:val="single"/>
            <w:lang w:eastAsia="en-US"/>
          </w:rPr>
          <w:t>https://biblioclub.ru/index.php?page=book&amp;id=693209 </w:t>
        </w:r>
        <w:r w:rsidRPr="00FD26BB">
          <w:rPr>
            <w:rFonts w:ascii="Times New Roman" w:eastAsia="Calibri" w:hAnsi="Times New Roman" w:cs="Times New Roman"/>
            <w:sz w:val="28"/>
            <w:szCs w:val="28"/>
            <w:u w:val="single"/>
            <w:lang w:eastAsia="en-US"/>
          </w:rPr>
          <w:t>(дат</w:t>
        </w:r>
      </w:hyperlink>
      <w:r w:rsidRPr="00FD26BB">
        <w:rPr>
          <w:rFonts w:ascii="Times New Roman" w:eastAsia="Calibri" w:hAnsi="Times New Roman" w:cs="Times New Roman"/>
          <w:sz w:val="28"/>
          <w:szCs w:val="28"/>
          <w:lang w:eastAsia="en-US"/>
        </w:rPr>
        <w:t xml:space="preserve">а обращения: </w:t>
      </w:r>
      <w:r w:rsidR="00C93F58" w:rsidRPr="00C93F58">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eastAsia="en-US"/>
        </w:rPr>
        <w:t>).– Текст : электронный.</w:t>
      </w:r>
    </w:p>
    <w:p w:rsidR="00FD26BB" w:rsidRPr="00FD26BB" w:rsidRDefault="00FD26BB" w:rsidP="009259CA">
      <w:pPr>
        <w:numPr>
          <w:ilvl w:val="0"/>
          <w:numId w:val="45"/>
        </w:numPr>
        <w:spacing w:after="0" w:line="240" w:lineRule="auto"/>
        <w:contextualSpacing/>
        <w:jc w:val="both"/>
        <w:rPr>
          <w:rFonts w:ascii="Times New Roman" w:eastAsia="Calibri" w:hAnsi="Times New Roman" w:cs="Times New Roman"/>
          <w:sz w:val="28"/>
          <w:szCs w:val="28"/>
          <w:lang w:eastAsia="en-US"/>
        </w:rPr>
      </w:pPr>
      <w:r w:rsidRPr="00FD26BB">
        <w:rPr>
          <w:rFonts w:ascii="Times New Roman" w:eastAsia="Calibri" w:hAnsi="Times New Roman" w:cs="Times New Roman"/>
          <w:sz w:val="28"/>
          <w:szCs w:val="28"/>
          <w:lang w:eastAsia="en-US"/>
        </w:rPr>
        <w:t xml:space="preserve">Старикова, Е.А. Устойчивое развитие в меняющемся мире. Роль государства и бизнеса. Монография+ </w:t>
      </w:r>
      <w:proofErr w:type="spellStart"/>
      <w:proofErr w:type="gramStart"/>
      <w:r w:rsidRPr="00FD26BB">
        <w:rPr>
          <w:rFonts w:ascii="Times New Roman" w:eastAsia="Calibri" w:hAnsi="Times New Roman" w:cs="Times New Roman"/>
          <w:sz w:val="28"/>
          <w:szCs w:val="28"/>
          <w:lang w:eastAsia="en-US"/>
        </w:rPr>
        <w:t>еПриложение</w:t>
      </w:r>
      <w:proofErr w:type="spellEnd"/>
      <w:r w:rsidRPr="00FD26BB">
        <w:rPr>
          <w:rFonts w:ascii="Times New Roman" w:eastAsia="Calibri" w:hAnsi="Times New Roman" w:cs="Times New Roman"/>
          <w:sz w:val="28"/>
          <w:szCs w:val="28"/>
          <w:lang w:eastAsia="en-US"/>
        </w:rPr>
        <w:t xml:space="preserve"> :</w:t>
      </w:r>
      <w:proofErr w:type="gramEnd"/>
      <w:r w:rsidRPr="00FD26BB">
        <w:rPr>
          <w:rFonts w:ascii="Times New Roman" w:eastAsia="Calibri" w:hAnsi="Times New Roman" w:cs="Times New Roman"/>
          <w:sz w:val="28"/>
          <w:szCs w:val="28"/>
          <w:lang w:eastAsia="en-US"/>
        </w:rPr>
        <w:t xml:space="preserve"> монография / Е.А. Старикова.  — </w:t>
      </w:r>
      <w:proofErr w:type="gramStart"/>
      <w:r w:rsidRPr="00FD26BB">
        <w:rPr>
          <w:rFonts w:ascii="Times New Roman" w:eastAsia="Calibri" w:hAnsi="Times New Roman" w:cs="Times New Roman"/>
          <w:sz w:val="28"/>
          <w:szCs w:val="28"/>
          <w:lang w:eastAsia="en-US"/>
        </w:rPr>
        <w:t>Москва :</w:t>
      </w:r>
      <w:proofErr w:type="gramEnd"/>
      <w:r w:rsidRPr="00FD26BB">
        <w:rPr>
          <w:rFonts w:ascii="Times New Roman" w:eastAsia="Calibri" w:hAnsi="Times New Roman" w:cs="Times New Roman"/>
          <w:sz w:val="28"/>
          <w:szCs w:val="28"/>
          <w:lang w:eastAsia="en-US"/>
        </w:rPr>
        <w:t xml:space="preserve"> </w:t>
      </w:r>
      <w:proofErr w:type="spellStart"/>
      <w:r w:rsidRPr="00FD26BB">
        <w:rPr>
          <w:rFonts w:ascii="Times New Roman" w:eastAsia="Calibri" w:hAnsi="Times New Roman" w:cs="Times New Roman"/>
          <w:sz w:val="28"/>
          <w:szCs w:val="28"/>
          <w:lang w:eastAsia="en-US"/>
        </w:rPr>
        <w:t>КноРус</w:t>
      </w:r>
      <w:proofErr w:type="spellEnd"/>
      <w:r w:rsidRPr="00FD26BB">
        <w:rPr>
          <w:rFonts w:ascii="Times New Roman" w:eastAsia="Calibri" w:hAnsi="Times New Roman" w:cs="Times New Roman"/>
          <w:sz w:val="28"/>
          <w:szCs w:val="28"/>
          <w:lang w:eastAsia="en-US"/>
        </w:rPr>
        <w:t xml:space="preserve">, 2022. — 316 с. — ISBN 978-5-406-09042-8. — ЭБС </w:t>
      </w:r>
      <w:r w:rsidRPr="00FD26BB">
        <w:rPr>
          <w:rFonts w:ascii="Times New Roman" w:eastAsia="Calibri" w:hAnsi="Times New Roman" w:cs="Times New Roman"/>
          <w:sz w:val="28"/>
          <w:szCs w:val="28"/>
          <w:lang w:val="en-US" w:eastAsia="en-US"/>
        </w:rPr>
        <w:t>BOOK</w:t>
      </w:r>
      <w:r w:rsidRPr="00FD26BB">
        <w:rPr>
          <w:rFonts w:ascii="Times New Roman" w:eastAsia="Calibri" w:hAnsi="Times New Roman" w:cs="Times New Roman"/>
          <w:sz w:val="28"/>
          <w:szCs w:val="28"/>
          <w:lang w:eastAsia="en-US"/>
        </w:rPr>
        <w:t>.</w:t>
      </w:r>
      <w:proofErr w:type="spellStart"/>
      <w:r w:rsidRPr="00FD26BB">
        <w:rPr>
          <w:rFonts w:ascii="Times New Roman" w:eastAsia="Calibri" w:hAnsi="Times New Roman" w:cs="Times New Roman"/>
          <w:sz w:val="28"/>
          <w:szCs w:val="28"/>
          <w:lang w:val="en-US" w:eastAsia="en-US"/>
        </w:rPr>
        <w:t>ru</w:t>
      </w:r>
      <w:proofErr w:type="spellEnd"/>
      <w:r w:rsidRPr="00FD26BB">
        <w:rPr>
          <w:rFonts w:ascii="Times New Roman" w:eastAsia="Calibri" w:hAnsi="Times New Roman" w:cs="Times New Roman"/>
          <w:sz w:val="28"/>
          <w:szCs w:val="28"/>
          <w:lang w:eastAsia="en-US"/>
        </w:rPr>
        <w:t xml:space="preserve">. - URL: </w:t>
      </w:r>
      <w:hyperlink r:id="rId14" w:history="1">
        <w:r w:rsidRPr="00FD26BB">
          <w:rPr>
            <w:rFonts w:ascii="Times New Roman" w:eastAsia="Calibri" w:hAnsi="Times New Roman" w:cs="Times New Roman"/>
            <w:color w:val="0000FF"/>
            <w:sz w:val="28"/>
            <w:szCs w:val="28"/>
            <w:u w:val="single"/>
            <w:lang w:eastAsia="en-US"/>
          </w:rPr>
          <w:t>https://book.ru/book/942124</w:t>
        </w:r>
      </w:hyperlink>
      <w:r w:rsidRPr="00FD26BB">
        <w:rPr>
          <w:rFonts w:ascii="Times New Roman" w:eastAsia="Calibri" w:hAnsi="Times New Roman" w:cs="Times New Roman"/>
          <w:sz w:val="28"/>
          <w:szCs w:val="28"/>
          <w:lang w:eastAsia="en-US"/>
        </w:rPr>
        <w:t xml:space="preserve"> (дата обращения: </w:t>
      </w:r>
      <w:r w:rsidR="001D7FA7" w:rsidRPr="001D7FA7">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eastAsia="en-US"/>
        </w:rPr>
        <w:t xml:space="preserve">). — </w:t>
      </w:r>
      <w:proofErr w:type="gramStart"/>
      <w:r w:rsidRPr="00FD26BB">
        <w:rPr>
          <w:rFonts w:ascii="Times New Roman" w:eastAsia="Calibri" w:hAnsi="Times New Roman" w:cs="Times New Roman"/>
          <w:sz w:val="28"/>
          <w:szCs w:val="28"/>
          <w:lang w:eastAsia="en-US"/>
        </w:rPr>
        <w:t>Текст :</w:t>
      </w:r>
      <w:proofErr w:type="gramEnd"/>
      <w:r w:rsidRPr="00FD26BB">
        <w:rPr>
          <w:rFonts w:ascii="Times New Roman" w:eastAsia="Calibri" w:hAnsi="Times New Roman" w:cs="Times New Roman"/>
          <w:sz w:val="28"/>
          <w:szCs w:val="28"/>
          <w:lang w:eastAsia="en-US"/>
        </w:rPr>
        <w:t xml:space="preserve"> электронный.</w:t>
      </w:r>
    </w:p>
    <w:p w:rsidR="00FD26BB" w:rsidRPr="00FD26BB" w:rsidRDefault="00FD26BB" w:rsidP="00FD26BB">
      <w:pPr>
        <w:spacing w:after="0" w:line="240" w:lineRule="auto"/>
        <w:jc w:val="both"/>
        <w:rPr>
          <w:rFonts w:ascii="Times New Roman" w:hAnsi="Times New Roman" w:cs="Times New Roman"/>
          <w:sz w:val="26"/>
          <w:szCs w:val="26"/>
          <w:lang w:eastAsia="en-US"/>
        </w:rPr>
      </w:pPr>
    </w:p>
    <w:p w:rsidR="00FD26BB" w:rsidRPr="00FD26BB" w:rsidRDefault="00FD26BB" w:rsidP="00FD26BB">
      <w:pPr>
        <w:keepNext/>
        <w:spacing w:before="240" w:after="60" w:line="240" w:lineRule="auto"/>
        <w:jc w:val="both"/>
        <w:outlineLvl w:val="0"/>
        <w:rPr>
          <w:rFonts w:ascii="Times New Roman" w:eastAsia="Calibri" w:hAnsi="Times New Roman" w:cs="Times New Roman"/>
          <w:b/>
          <w:bCs/>
          <w:kern w:val="32"/>
          <w:sz w:val="28"/>
          <w:szCs w:val="28"/>
          <w:lang w:eastAsia="en-US"/>
        </w:rPr>
      </w:pPr>
      <w:bookmarkStart w:id="22" w:name="_Toc129097954"/>
      <w:bookmarkStart w:id="23" w:name="_Toc192603347"/>
      <w:r w:rsidRPr="00FD26BB">
        <w:rPr>
          <w:rFonts w:ascii="Times New Roman" w:eastAsia="Calibri" w:hAnsi="Times New Roman" w:cs="Times New Roman"/>
          <w:b/>
          <w:bCs/>
          <w:kern w:val="32"/>
          <w:sz w:val="28"/>
          <w:szCs w:val="28"/>
          <w:lang w:eastAsia="en-US"/>
        </w:rPr>
        <w:t>9. Перечень ресурсов информационно-телекоммуникационной сети «Интернет», необходимых для освоения дисциплины</w:t>
      </w:r>
      <w:bookmarkEnd w:id="22"/>
      <w:bookmarkEnd w:id="23"/>
    </w:p>
    <w:p w:rsidR="00FD26BB" w:rsidRPr="00FD26BB" w:rsidRDefault="00FD26BB" w:rsidP="00FD26BB">
      <w:pPr>
        <w:spacing w:after="0" w:line="240" w:lineRule="auto"/>
        <w:jc w:val="both"/>
        <w:rPr>
          <w:rFonts w:ascii="Times New Roman" w:hAnsi="Times New Roman" w:cs="Times New Roman"/>
          <w:sz w:val="28"/>
          <w:szCs w:val="28"/>
        </w:rPr>
      </w:pPr>
    </w:p>
    <w:p w:rsidR="00FD26BB" w:rsidRPr="00FD26BB" w:rsidRDefault="00FD26BB" w:rsidP="00FD26BB">
      <w:pPr>
        <w:numPr>
          <w:ilvl w:val="0"/>
          <w:numId w:val="42"/>
        </w:numPr>
        <w:spacing w:after="120" w:line="240" w:lineRule="auto"/>
        <w:ind w:left="426" w:hanging="426"/>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sz w:val="28"/>
          <w:szCs w:val="28"/>
          <w:lang w:val="en-US" w:eastAsia="en-US"/>
        </w:rPr>
        <w:t xml:space="preserve">IMF - </w:t>
      </w:r>
      <w:hyperlink r:id="rId15" w:history="1">
        <w:r w:rsidRPr="00FD26BB">
          <w:rPr>
            <w:rFonts w:ascii="Times New Roman" w:eastAsia="Calibri" w:hAnsi="Times New Roman" w:cs="Times New Roman"/>
            <w:sz w:val="28"/>
            <w:szCs w:val="28"/>
            <w:u w:val="single"/>
            <w:lang w:val="en-US" w:eastAsia="en-US"/>
          </w:rPr>
          <w:t>http://www.imf.org/</w:t>
        </w:r>
      </w:hyperlink>
    </w:p>
    <w:p w:rsidR="00FD26BB" w:rsidRPr="00FD26BB" w:rsidRDefault="00FD26BB" w:rsidP="00FD26BB">
      <w:pPr>
        <w:numPr>
          <w:ilvl w:val="0"/>
          <w:numId w:val="42"/>
        </w:numPr>
        <w:spacing w:after="120" w:line="240" w:lineRule="auto"/>
        <w:ind w:left="426" w:hanging="426"/>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sz w:val="28"/>
          <w:szCs w:val="28"/>
          <w:lang w:val="en-US" w:eastAsia="en-US"/>
        </w:rPr>
        <w:t>IMF Data -</w:t>
      </w:r>
      <w:r w:rsidRPr="00FD26BB">
        <w:rPr>
          <w:rFonts w:ascii="Calibri" w:eastAsia="Calibri" w:hAnsi="Calibri" w:cs="Times New Roman"/>
          <w:lang w:val="en-US" w:eastAsia="en-US"/>
        </w:rPr>
        <w:t xml:space="preserve"> </w:t>
      </w:r>
      <w:hyperlink r:id="rId16" w:history="1">
        <w:r w:rsidRPr="00FD26BB">
          <w:rPr>
            <w:rFonts w:ascii="Times New Roman" w:eastAsia="Calibri" w:hAnsi="Times New Roman" w:cs="Times New Roman"/>
            <w:sz w:val="28"/>
            <w:szCs w:val="28"/>
            <w:u w:val="single"/>
            <w:lang w:val="en-US" w:eastAsia="en-US"/>
          </w:rPr>
          <w:t>https://www.imf.org/en/Data</w:t>
        </w:r>
      </w:hyperlink>
    </w:p>
    <w:p w:rsidR="00FD26BB" w:rsidRPr="00FD26BB" w:rsidRDefault="00FD26BB" w:rsidP="00FD26BB">
      <w:pPr>
        <w:numPr>
          <w:ilvl w:val="0"/>
          <w:numId w:val="42"/>
        </w:numPr>
        <w:spacing w:after="120" w:line="240" w:lineRule="auto"/>
        <w:ind w:left="426" w:hanging="426"/>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sz w:val="28"/>
          <w:szCs w:val="28"/>
          <w:lang w:val="en-US" w:eastAsia="en-US"/>
        </w:rPr>
        <w:t xml:space="preserve">BIS - </w:t>
      </w:r>
      <w:hyperlink r:id="rId17" w:history="1">
        <w:r w:rsidRPr="00FD26BB">
          <w:rPr>
            <w:rFonts w:ascii="Times New Roman" w:eastAsia="Calibri" w:hAnsi="Times New Roman" w:cs="Times New Roman"/>
            <w:sz w:val="28"/>
            <w:szCs w:val="28"/>
            <w:u w:val="single"/>
            <w:lang w:val="en-US" w:eastAsia="en-US"/>
          </w:rPr>
          <w:t>https://www.bis.org</w:t>
        </w:r>
      </w:hyperlink>
      <w:r w:rsidRPr="00FD26BB">
        <w:rPr>
          <w:rFonts w:ascii="Times New Roman" w:eastAsia="Calibri" w:hAnsi="Times New Roman" w:cs="Times New Roman"/>
          <w:sz w:val="28"/>
          <w:szCs w:val="28"/>
          <w:lang w:val="en-US" w:eastAsia="en-US"/>
        </w:rPr>
        <w:t xml:space="preserve"> </w:t>
      </w:r>
    </w:p>
    <w:p w:rsidR="00FD26BB" w:rsidRPr="00FD26BB" w:rsidRDefault="00FD26BB" w:rsidP="00FD26BB">
      <w:pPr>
        <w:numPr>
          <w:ilvl w:val="0"/>
          <w:numId w:val="42"/>
        </w:numPr>
        <w:spacing w:after="120" w:line="240" w:lineRule="auto"/>
        <w:ind w:left="426" w:hanging="426"/>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sz w:val="28"/>
          <w:szCs w:val="28"/>
          <w:lang w:val="en-US" w:eastAsia="en-US"/>
        </w:rPr>
        <w:t>World Bank - http://www.worldbank.org/</w:t>
      </w:r>
    </w:p>
    <w:p w:rsidR="00FD26BB" w:rsidRPr="00FD26BB" w:rsidRDefault="00FD26BB" w:rsidP="00FD26BB">
      <w:pPr>
        <w:numPr>
          <w:ilvl w:val="0"/>
          <w:numId w:val="42"/>
        </w:numPr>
        <w:spacing w:after="120" w:line="240" w:lineRule="auto"/>
        <w:ind w:left="426" w:hanging="426"/>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sz w:val="28"/>
          <w:szCs w:val="28"/>
          <w:lang w:val="en-US" w:eastAsia="en-US"/>
        </w:rPr>
        <w:t xml:space="preserve">World Bank. World Development Indicators - </w:t>
      </w:r>
      <w:hyperlink r:id="rId18" w:history="1">
        <w:r w:rsidRPr="00FD26BB">
          <w:rPr>
            <w:rFonts w:ascii="Times New Roman" w:eastAsia="Calibri" w:hAnsi="Times New Roman" w:cs="Times New Roman"/>
            <w:sz w:val="28"/>
            <w:szCs w:val="28"/>
            <w:u w:val="single"/>
            <w:lang w:val="en-US" w:eastAsia="en-US"/>
          </w:rPr>
          <w:t>https://databank.worldbank.org/source/world-development-indicators</w:t>
        </w:r>
      </w:hyperlink>
    </w:p>
    <w:p w:rsidR="00FD26BB" w:rsidRPr="00FD26BB" w:rsidRDefault="00FD26BB" w:rsidP="00FD26BB">
      <w:pPr>
        <w:numPr>
          <w:ilvl w:val="0"/>
          <w:numId w:val="42"/>
        </w:numPr>
        <w:spacing w:after="120" w:line="240" w:lineRule="auto"/>
        <w:ind w:left="426" w:hanging="426"/>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sz w:val="28"/>
          <w:szCs w:val="28"/>
          <w:lang w:val="en-US" w:eastAsia="en-US"/>
        </w:rPr>
        <w:t xml:space="preserve">UNCTAD - </w:t>
      </w:r>
      <w:hyperlink r:id="rId19" w:history="1">
        <w:r w:rsidRPr="00FD26BB">
          <w:rPr>
            <w:rFonts w:ascii="Times New Roman" w:eastAsia="Calibri" w:hAnsi="Times New Roman" w:cs="Times New Roman"/>
            <w:sz w:val="28"/>
            <w:szCs w:val="28"/>
            <w:u w:val="single"/>
            <w:lang w:val="en-US" w:eastAsia="en-US"/>
          </w:rPr>
          <w:t>http://www.unctad.org/</w:t>
        </w:r>
      </w:hyperlink>
    </w:p>
    <w:p w:rsidR="00FD26BB" w:rsidRPr="00FD26BB" w:rsidRDefault="00FD26BB" w:rsidP="00FD26BB">
      <w:pPr>
        <w:numPr>
          <w:ilvl w:val="0"/>
          <w:numId w:val="42"/>
        </w:numPr>
        <w:spacing w:after="120" w:line="240" w:lineRule="auto"/>
        <w:ind w:left="426" w:hanging="426"/>
        <w:contextualSpacing/>
        <w:jc w:val="both"/>
        <w:rPr>
          <w:rFonts w:ascii="Times New Roman" w:eastAsia="Calibri" w:hAnsi="Times New Roman" w:cs="Times New Roman"/>
          <w:sz w:val="28"/>
          <w:szCs w:val="28"/>
          <w:u w:val="single"/>
          <w:lang w:val="en-US" w:eastAsia="en-US"/>
        </w:rPr>
      </w:pPr>
      <w:r w:rsidRPr="00FD26BB">
        <w:rPr>
          <w:rFonts w:ascii="Times New Roman" w:eastAsia="Calibri" w:hAnsi="Times New Roman" w:cs="Times New Roman"/>
          <w:sz w:val="28"/>
          <w:szCs w:val="28"/>
          <w:lang w:val="en-US" w:eastAsia="en-US"/>
        </w:rPr>
        <w:t xml:space="preserve">UNCTAD. Annex Tables - </w:t>
      </w:r>
      <w:hyperlink r:id="rId20" w:history="1">
        <w:r w:rsidRPr="00FD26BB">
          <w:rPr>
            <w:rFonts w:ascii="Times New Roman" w:eastAsia="Calibri" w:hAnsi="Times New Roman" w:cs="Times New Roman"/>
            <w:sz w:val="28"/>
            <w:szCs w:val="28"/>
            <w:u w:val="single"/>
            <w:lang w:val="en-US" w:eastAsia="en-US"/>
          </w:rPr>
          <w:t>https://worldinvestmentreport.unctad.org/annex-tables/</w:t>
        </w:r>
      </w:hyperlink>
    </w:p>
    <w:p w:rsidR="00FD26BB" w:rsidRPr="00FD26BB" w:rsidRDefault="00FD26BB" w:rsidP="00FD26BB">
      <w:pPr>
        <w:numPr>
          <w:ilvl w:val="0"/>
          <w:numId w:val="42"/>
        </w:numPr>
        <w:spacing w:after="120" w:line="240" w:lineRule="auto"/>
        <w:contextualSpacing/>
        <w:jc w:val="both"/>
        <w:rPr>
          <w:rFonts w:ascii="Times New Roman" w:eastAsia="Calibri" w:hAnsi="Times New Roman" w:cs="Times New Roman"/>
          <w:sz w:val="28"/>
          <w:szCs w:val="28"/>
          <w:u w:val="single"/>
          <w:lang w:val="en-US" w:eastAsia="en-US"/>
        </w:rPr>
      </w:pPr>
      <w:proofErr w:type="spellStart"/>
      <w:r w:rsidRPr="00FD26BB">
        <w:rPr>
          <w:rFonts w:ascii="Times New Roman" w:eastAsia="Calibri" w:hAnsi="Times New Roman" w:cs="Times New Roman"/>
          <w:sz w:val="28"/>
          <w:szCs w:val="28"/>
          <w:u w:val="single"/>
          <w:lang w:val="en-US" w:eastAsia="en-US"/>
        </w:rPr>
        <w:t>NewClimate</w:t>
      </w:r>
      <w:proofErr w:type="spellEnd"/>
      <w:r w:rsidRPr="00FD26BB">
        <w:rPr>
          <w:rFonts w:ascii="Times New Roman" w:eastAsia="Calibri" w:hAnsi="Times New Roman" w:cs="Times New Roman"/>
          <w:sz w:val="28"/>
          <w:szCs w:val="28"/>
          <w:u w:val="single"/>
          <w:lang w:val="en-US" w:eastAsia="en-US"/>
        </w:rPr>
        <w:t xml:space="preserve"> Institute - https://newclimate.org/resources/publications</w:t>
      </w:r>
    </w:p>
    <w:p w:rsidR="00FD26BB" w:rsidRPr="00FD26BB" w:rsidRDefault="00FD26BB" w:rsidP="00FD26BB">
      <w:pPr>
        <w:numPr>
          <w:ilvl w:val="0"/>
          <w:numId w:val="42"/>
        </w:numPr>
        <w:spacing w:after="120" w:line="240" w:lineRule="auto"/>
        <w:contextualSpacing/>
        <w:jc w:val="both"/>
        <w:rPr>
          <w:rFonts w:ascii="Times New Roman" w:eastAsia="Calibri" w:hAnsi="Times New Roman" w:cs="Times New Roman"/>
          <w:sz w:val="28"/>
          <w:szCs w:val="28"/>
          <w:u w:val="single"/>
          <w:lang w:eastAsia="en-US"/>
        </w:rPr>
      </w:pPr>
      <w:r w:rsidRPr="00FD26BB">
        <w:rPr>
          <w:rFonts w:ascii="Times New Roman" w:eastAsia="Calibri" w:hAnsi="Times New Roman" w:cs="Times New Roman"/>
          <w:color w:val="000000"/>
          <w:sz w:val="28"/>
          <w:szCs w:val="28"/>
          <w:lang w:eastAsia="en-US"/>
        </w:rPr>
        <w:t xml:space="preserve">Издательский дом НИУ ВШЭ - </w:t>
      </w:r>
      <w:hyperlink r:id="rId21" w:history="1">
        <w:r w:rsidRPr="00FD26BB">
          <w:rPr>
            <w:rFonts w:ascii="Times New Roman" w:eastAsia="Calibri" w:hAnsi="Times New Roman" w:cs="Times New Roman"/>
            <w:color w:val="0000FF"/>
            <w:sz w:val="28"/>
            <w:szCs w:val="28"/>
            <w:u w:val="single"/>
            <w:lang w:eastAsia="en-US"/>
          </w:rPr>
          <w:t>https://publications.hse.ru/</w:t>
        </w:r>
      </w:hyperlink>
    </w:p>
    <w:p w:rsidR="00FD26BB" w:rsidRPr="00FD26BB" w:rsidRDefault="00FD26BB" w:rsidP="00AF7984">
      <w:pPr>
        <w:numPr>
          <w:ilvl w:val="0"/>
          <w:numId w:val="42"/>
        </w:numPr>
        <w:spacing w:after="0" w:line="240" w:lineRule="auto"/>
        <w:contextualSpacing/>
        <w:jc w:val="both"/>
        <w:rPr>
          <w:rFonts w:ascii="Times New Roman" w:eastAsia="Calibri" w:hAnsi="Times New Roman" w:cs="Times New Roman"/>
          <w:sz w:val="28"/>
          <w:szCs w:val="28"/>
          <w:lang w:eastAsia="en-US"/>
        </w:rPr>
      </w:pPr>
      <w:r w:rsidRPr="00FD26BB">
        <w:rPr>
          <w:rFonts w:ascii="Times New Roman" w:eastAsia="Calibri" w:hAnsi="Times New Roman" w:cs="Times New Roman"/>
          <w:sz w:val="28"/>
          <w:szCs w:val="28"/>
          <w:lang w:eastAsia="en-US"/>
        </w:rPr>
        <w:t xml:space="preserve">Пахомова, Н. В. Драйверы и барьеры на пути внедрения крупным бизнесом России и Казахстана ESG стратегий: сравнительный анализ / Н.В. Пахомова, К.К. </w:t>
      </w:r>
      <w:proofErr w:type="spellStart"/>
      <w:r w:rsidRPr="00FD26BB">
        <w:rPr>
          <w:rFonts w:ascii="Times New Roman" w:eastAsia="Calibri" w:hAnsi="Times New Roman" w:cs="Times New Roman"/>
          <w:sz w:val="28"/>
          <w:szCs w:val="28"/>
          <w:lang w:eastAsia="en-US"/>
        </w:rPr>
        <w:t>Айнабекова</w:t>
      </w:r>
      <w:proofErr w:type="spellEnd"/>
      <w:r w:rsidRPr="00FD26BB">
        <w:rPr>
          <w:rFonts w:ascii="Times New Roman" w:eastAsia="Calibri" w:hAnsi="Times New Roman" w:cs="Times New Roman"/>
          <w:sz w:val="28"/>
          <w:szCs w:val="28"/>
          <w:lang w:eastAsia="en-US"/>
        </w:rPr>
        <w:t xml:space="preserve">; СПБГУ. – </w:t>
      </w:r>
      <w:proofErr w:type="gramStart"/>
      <w:r w:rsidRPr="00FD26BB">
        <w:rPr>
          <w:rFonts w:ascii="Times New Roman" w:eastAsia="Calibri" w:hAnsi="Times New Roman" w:cs="Times New Roman"/>
          <w:sz w:val="28"/>
          <w:szCs w:val="28"/>
          <w:lang w:eastAsia="en-US"/>
        </w:rPr>
        <w:t>Текст :</w:t>
      </w:r>
      <w:proofErr w:type="gramEnd"/>
      <w:r w:rsidRPr="00FD26BB">
        <w:rPr>
          <w:rFonts w:ascii="Times New Roman" w:eastAsia="Calibri" w:hAnsi="Times New Roman" w:cs="Times New Roman"/>
          <w:sz w:val="28"/>
          <w:szCs w:val="28"/>
          <w:lang w:eastAsia="en-US"/>
        </w:rPr>
        <w:t xml:space="preserve"> электронный // Проблемы современной экономики : журнал.  </w:t>
      </w:r>
      <w:r w:rsidRPr="00FD26BB">
        <w:rPr>
          <w:rFonts w:ascii="Times New Roman" w:eastAsia="Calibri" w:hAnsi="Times New Roman" w:cs="Times New Roman"/>
          <w:sz w:val="28"/>
          <w:szCs w:val="28"/>
          <w:lang w:val="en-US" w:eastAsia="en-US"/>
        </w:rPr>
        <w:t xml:space="preserve">- 2022.  - № 81.  - </w:t>
      </w:r>
      <w:r w:rsidRPr="00FD26BB">
        <w:rPr>
          <w:rFonts w:ascii="Times New Roman" w:eastAsia="Calibri" w:hAnsi="Times New Roman" w:cs="Times New Roman"/>
          <w:sz w:val="28"/>
          <w:szCs w:val="28"/>
          <w:lang w:eastAsia="en-US"/>
        </w:rPr>
        <w:t>С</w:t>
      </w:r>
      <w:r w:rsidRPr="00FD26BB">
        <w:rPr>
          <w:rFonts w:ascii="Times New Roman" w:eastAsia="Calibri" w:hAnsi="Times New Roman" w:cs="Times New Roman"/>
          <w:sz w:val="28"/>
          <w:szCs w:val="28"/>
          <w:lang w:val="en-US" w:eastAsia="en-US"/>
        </w:rPr>
        <w:t>. 263-168.  -  URL:</w:t>
      </w:r>
      <w:r w:rsidRPr="00FD26BB">
        <w:rPr>
          <w:rFonts w:ascii="Times New Roman" w:eastAsia="Calibri" w:hAnsi="Times New Roman" w:cs="Times New Roman"/>
          <w:color w:val="0000FF"/>
          <w:sz w:val="28"/>
          <w:szCs w:val="28"/>
          <w:u w:val="single"/>
          <w:lang w:val="en-US" w:eastAsia="en-US"/>
        </w:rPr>
        <w:t xml:space="preserve"> http://www.m-economy.ru/art.php?nArtId=7290.</w:t>
      </w:r>
      <w:r w:rsidRPr="00FD26BB">
        <w:rPr>
          <w:rFonts w:ascii="Times New Roman" w:eastAsia="Calibri" w:hAnsi="Times New Roman" w:cs="Times New Roman"/>
          <w:sz w:val="28"/>
          <w:szCs w:val="28"/>
          <w:lang w:val="en-US" w:eastAsia="en-US"/>
        </w:rPr>
        <w:t xml:space="preserve"> </w:t>
      </w:r>
      <w:r w:rsidRPr="00FD26BB">
        <w:rPr>
          <w:rFonts w:ascii="Times New Roman" w:eastAsia="Calibri" w:hAnsi="Times New Roman" w:cs="Times New Roman"/>
          <w:sz w:val="28"/>
          <w:szCs w:val="28"/>
          <w:lang w:eastAsia="en-US"/>
        </w:rPr>
        <w:t xml:space="preserve">(дата обращения: </w:t>
      </w:r>
      <w:r w:rsidR="00AF7984" w:rsidRPr="00AF7984">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eastAsia="en-US"/>
        </w:rPr>
        <w:t>). – Режим доступа: Доступ из сети Интернет.</w:t>
      </w:r>
    </w:p>
    <w:p w:rsidR="00FD26BB" w:rsidRPr="00FD26BB" w:rsidRDefault="00FD26BB" w:rsidP="00AF7984">
      <w:pPr>
        <w:numPr>
          <w:ilvl w:val="0"/>
          <w:numId w:val="42"/>
        </w:numPr>
        <w:spacing w:after="0" w:line="240" w:lineRule="auto"/>
        <w:contextualSpacing/>
        <w:jc w:val="both"/>
        <w:rPr>
          <w:rFonts w:ascii="Times New Roman" w:eastAsia="Calibri" w:hAnsi="Times New Roman" w:cs="Times New Roman"/>
          <w:sz w:val="28"/>
          <w:szCs w:val="28"/>
          <w:lang w:eastAsia="en-US"/>
        </w:rPr>
      </w:pPr>
      <w:proofErr w:type="spellStart"/>
      <w:r w:rsidRPr="00FD26BB">
        <w:rPr>
          <w:rFonts w:ascii="Times New Roman" w:eastAsia="Calibri" w:hAnsi="Times New Roman" w:cs="Times New Roman"/>
          <w:sz w:val="28"/>
          <w:szCs w:val="28"/>
          <w:lang w:eastAsia="en-US"/>
        </w:rPr>
        <w:t>Юлкин</w:t>
      </w:r>
      <w:proofErr w:type="spellEnd"/>
      <w:r w:rsidRPr="00FD26BB">
        <w:rPr>
          <w:rFonts w:ascii="Times New Roman" w:eastAsia="Calibri" w:hAnsi="Times New Roman" w:cs="Times New Roman"/>
          <w:sz w:val="28"/>
          <w:szCs w:val="28"/>
          <w:lang w:eastAsia="en-US"/>
        </w:rPr>
        <w:t xml:space="preserve">, М. </w:t>
      </w:r>
      <w:proofErr w:type="spellStart"/>
      <w:r w:rsidRPr="00FD26BB">
        <w:rPr>
          <w:rFonts w:ascii="Times New Roman" w:eastAsia="Calibri" w:hAnsi="Times New Roman" w:cs="Times New Roman"/>
          <w:sz w:val="28"/>
          <w:szCs w:val="28"/>
          <w:lang w:eastAsia="en-US"/>
        </w:rPr>
        <w:t>Низкоуглеродное</w:t>
      </w:r>
      <w:proofErr w:type="spellEnd"/>
      <w:r w:rsidRPr="00FD26BB">
        <w:rPr>
          <w:rFonts w:ascii="Times New Roman" w:eastAsia="Calibri" w:hAnsi="Times New Roman" w:cs="Times New Roman"/>
          <w:sz w:val="28"/>
          <w:szCs w:val="28"/>
          <w:lang w:eastAsia="en-US"/>
        </w:rPr>
        <w:t xml:space="preserve"> развитие: от теории к практике. АНО «Центр экологических инвестиций», 2018.  - С. 1 - 62. / М. </w:t>
      </w:r>
      <w:proofErr w:type="spellStart"/>
      <w:r w:rsidRPr="00FD26BB">
        <w:rPr>
          <w:rFonts w:ascii="Times New Roman" w:eastAsia="Calibri" w:hAnsi="Times New Roman" w:cs="Times New Roman"/>
          <w:sz w:val="28"/>
          <w:szCs w:val="28"/>
          <w:lang w:eastAsia="en-US"/>
        </w:rPr>
        <w:t>Юлкин</w:t>
      </w:r>
      <w:proofErr w:type="spellEnd"/>
      <w:r w:rsidRPr="00FD26BB">
        <w:rPr>
          <w:rFonts w:ascii="Times New Roman" w:eastAsia="Calibri" w:hAnsi="Times New Roman" w:cs="Times New Roman"/>
          <w:sz w:val="28"/>
          <w:szCs w:val="28"/>
          <w:lang w:eastAsia="en-US"/>
        </w:rPr>
        <w:t xml:space="preserve">. – </w:t>
      </w:r>
      <w:proofErr w:type="gramStart"/>
      <w:r w:rsidRPr="00FD26BB">
        <w:rPr>
          <w:rFonts w:ascii="Times New Roman" w:eastAsia="Calibri" w:hAnsi="Times New Roman" w:cs="Times New Roman"/>
          <w:sz w:val="28"/>
          <w:szCs w:val="28"/>
          <w:lang w:eastAsia="en-US"/>
        </w:rPr>
        <w:t>Текст :</w:t>
      </w:r>
      <w:proofErr w:type="gramEnd"/>
      <w:r w:rsidRPr="00FD26BB">
        <w:rPr>
          <w:rFonts w:ascii="Times New Roman" w:eastAsia="Calibri" w:hAnsi="Times New Roman" w:cs="Times New Roman"/>
          <w:sz w:val="28"/>
          <w:szCs w:val="28"/>
          <w:lang w:eastAsia="en-US"/>
        </w:rPr>
        <w:t xml:space="preserve"> электронный // Экологический парламентский бюллетень: сетевой журнал. - </w:t>
      </w:r>
      <w:hyperlink r:id="rId22" w:history="1">
        <w:r w:rsidRPr="00FD26BB">
          <w:rPr>
            <w:rFonts w:ascii="Times New Roman" w:eastAsia="Calibri" w:hAnsi="Times New Roman" w:cs="Times New Roman"/>
            <w:sz w:val="28"/>
            <w:szCs w:val="28"/>
            <w:lang w:eastAsia="en-US"/>
          </w:rPr>
          <w:t>URL:</w:t>
        </w:r>
        <w:r w:rsidRPr="00FD26BB">
          <w:rPr>
            <w:rFonts w:ascii="Times New Roman" w:eastAsia="Calibri" w:hAnsi="Times New Roman" w:cs="Times New Roman"/>
            <w:color w:val="0000FF"/>
            <w:sz w:val="28"/>
            <w:szCs w:val="28"/>
            <w:lang w:eastAsia="en-US"/>
          </w:rPr>
          <w:t xml:space="preserve"> </w:t>
        </w:r>
        <w:r w:rsidRPr="00FD26BB">
          <w:rPr>
            <w:rFonts w:ascii="Times New Roman" w:eastAsia="Calibri" w:hAnsi="Times New Roman" w:cs="Times New Roman"/>
            <w:color w:val="0000FF"/>
            <w:sz w:val="28"/>
            <w:szCs w:val="28"/>
            <w:u w:val="single"/>
            <w:lang w:eastAsia="en-US"/>
          </w:rPr>
          <w:t>http://ecoparlament.ru/f/ekonomika_izmeneniya_klimata_02082018_final1_novaya_redaktsiya.pdf</w:t>
        </w:r>
      </w:hyperlink>
      <w:r w:rsidRPr="00FD26BB">
        <w:rPr>
          <w:rFonts w:ascii="Times New Roman" w:eastAsia="Calibri" w:hAnsi="Times New Roman" w:cs="Times New Roman"/>
          <w:sz w:val="28"/>
          <w:szCs w:val="28"/>
          <w:lang w:eastAsia="en-US"/>
        </w:rPr>
        <w:t xml:space="preserve"> (дата обращения: </w:t>
      </w:r>
      <w:r w:rsidR="00AF7984" w:rsidRPr="00AF7984">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eastAsia="en-US"/>
        </w:rPr>
        <w:t>). – Режим доступа: Доступ из сети Интернет.</w:t>
      </w:r>
    </w:p>
    <w:p w:rsidR="00FD26BB" w:rsidRPr="00FD26BB" w:rsidRDefault="00FD26BB" w:rsidP="00AF7984">
      <w:pPr>
        <w:numPr>
          <w:ilvl w:val="0"/>
          <w:numId w:val="42"/>
        </w:numPr>
        <w:spacing w:after="0" w:line="240" w:lineRule="auto"/>
        <w:contextualSpacing/>
        <w:jc w:val="both"/>
        <w:rPr>
          <w:rFonts w:ascii="Times New Roman" w:eastAsia="Calibri" w:hAnsi="Times New Roman" w:cs="Times New Roman"/>
          <w:sz w:val="28"/>
          <w:szCs w:val="28"/>
          <w:lang w:val="en-US" w:eastAsia="en-US"/>
        </w:rPr>
      </w:pPr>
      <w:proofErr w:type="spellStart"/>
      <w:r w:rsidRPr="00FD26BB">
        <w:rPr>
          <w:rFonts w:ascii="Times New Roman" w:eastAsia="Calibri" w:hAnsi="Times New Roman" w:cs="Times New Roman"/>
          <w:sz w:val="28"/>
          <w:szCs w:val="28"/>
          <w:lang w:val="en-US" w:eastAsia="en-US"/>
        </w:rPr>
        <w:t>Gillan</w:t>
      </w:r>
      <w:proofErr w:type="spellEnd"/>
      <w:r w:rsidRPr="00FD26BB">
        <w:rPr>
          <w:rFonts w:ascii="Times New Roman" w:eastAsia="Calibri" w:hAnsi="Times New Roman" w:cs="Times New Roman"/>
          <w:sz w:val="28"/>
          <w:szCs w:val="28"/>
          <w:lang w:val="en-US" w:eastAsia="en-US"/>
        </w:rPr>
        <w:t xml:space="preserve"> S., Koch A. and Starks L. Firms and social responsibility: A review of ESG and CSR research in corporate finance. -  Text: electronic // Journal of Corporate Finance. -  2021. - vol. 66. -  </w:t>
      </w:r>
      <w:hyperlink r:id="rId23" w:history="1">
        <w:r w:rsidRPr="00FD26BB">
          <w:rPr>
            <w:rFonts w:ascii="Times New Roman" w:eastAsia="Calibri" w:hAnsi="Times New Roman" w:cs="Times New Roman"/>
            <w:sz w:val="28"/>
            <w:szCs w:val="28"/>
            <w:lang w:val="en-US" w:eastAsia="en-US"/>
          </w:rPr>
          <w:t>URL:</w:t>
        </w:r>
        <w:r w:rsidRPr="00FD26BB">
          <w:rPr>
            <w:rFonts w:ascii="Times New Roman" w:eastAsia="Calibri" w:hAnsi="Times New Roman" w:cs="Times New Roman"/>
            <w:sz w:val="28"/>
            <w:szCs w:val="28"/>
            <w:u w:val="single"/>
            <w:lang w:val="en-US" w:eastAsia="en-US"/>
          </w:rPr>
          <w:t xml:space="preserve"> </w:t>
        </w:r>
        <w:r w:rsidRPr="00FD26BB">
          <w:rPr>
            <w:rFonts w:ascii="Times New Roman" w:eastAsia="Calibri" w:hAnsi="Times New Roman" w:cs="Times New Roman"/>
            <w:color w:val="0000FF"/>
            <w:sz w:val="28"/>
            <w:szCs w:val="28"/>
            <w:u w:val="single"/>
            <w:lang w:val="en-US" w:eastAsia="en-US"/>
          </w:rPr>
          <w:t>https://sites.pitt.edu/~awkoch/CSR%20review%20JCF.pdf.</w:t>
        </w:r>
      </w:hyperlink>
      <w:r w:rsidRPr="00FD26BB">
        <w:rPr>
          <w:rFonts w:ascii="Times New Roman" w:eastAsia="Calibri" w:hAnsi="Times New Roman" w:cs="Times New Roman"/>
          <w:sz w:val="28"/>
          <w:szCs w:val="28"/>
          <w:lang w:val="en-US" w:eastAsia="en-US"/>
        </w:rPr>
        <w:t xml:space="preserve"> (date of </w:t>
      </w:r>
      <w:proofErr w:type="gramStart"/>
      <w:r w:rsidRPr="00FD26BB">
        <w:rPr>
          <w:rFonts w:ascii="Times New Roman" w:eastAsia="Calibri" w:hAnsi="Times New Roman" w:cs="Times New Roman"/>
          <w:sz w:val="28"/>
          <w:szCs w:val="28"/>
          <w:lang w:val="en-US" w:eastAsia="en-US"/>
        </w:rPr>
        <w:t>application :</w:t>
      </w:r>
      <w:proofErr w:type="gramEnd"/>
      <w:r w:rsidRPr="00FD26BB">
        <w:rPr>
          <w:rFonts w:ascii="Times New Roman" w:eastAsia="Calibri" w:hAnsi="Times New Roman" w:cs="Times New Roman"/>
          <w:sz w:val="28"/>
          <w:szCs w:val="28"/>
          <w:lang w:val="en-US" w:eastAsia="en-US"/>
        </w:rPr>
        <w:t xml:space="preserve"> </w:t>
      </w:r>
      <w:r w:rsidR="00AF7984" w:rsidRPr="00AF7984">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val="en-US" w:eastAsia="en-US"/>
        </w:rPr>
        <w:t>) - Access mode: Internet access.</w:t>
      </w:r>
    </w:p>
    <w:p w:rsidR="00FD26BB" w:rsidRPr="00FD26BB" w:rsidRDefault="00FD26BB" w:rsidP="00AF7984">
      <w:pPr>
        <w:numPr>
          <w:ilvl w:val="0"/>
          <w:numId w:val="42"/>
        </w:numPr>
        <w:spacing w:after="0" w:line="240" w:lineRule="auto"/>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color w:val="000000"/>
          <w:sz w:val="28"/>
          <w:szCs w:val="28"/>
          <w:lang w:val="en-US" w:eastAsia="en-US"/>
        </w:rPr>
        <w:t xml:space="preserve">Environmental Finance. Emerging Market Real Economy Sustainable Bonds - current and potential issuance. 2022. - Text: electronic. // </w:t>
      </w:r>
      <w:hyperlink r:id="rId24" w:history="1">
        <w:r w:rsidRPr="00FD26BB">
          <w:rPr>
            <w:rFonts w:ascii="Times New Roman" w:eastAsia="Calibri" w:hAnsi="Times New Roman" w:cs="Times New Roman"/>
            <w:color w:val="0000FF"/>
            <w:sz w:val="28"/>
            <w:szCs w:val="28"/>
            <w:u w:val="single"/>
            <w:lang w:val="en-US" w:eastAsia="en-US"/>
          </w:rPr>
          <w:t>https://www.environmental-finance.com/</w:t>
        </w:r>
      </w:hyperlink>
      <w:r w:rsidRPr="00FD26BB">
        <w:rPr>
          <w:rFonts w:ascii="Times New Roman" w:eastAsia="Calibri" w:hAnsi="Times New Roman" w:cs="Times New Roman"/>
          <w:color w:val="000000"/>
          <w:sz w:val="28"/>
          <w:szCs w:val="28"/>
          <w:lang w:val="en-US" w:eastAsia="en-US"/>
        </w:rPr>
        <w:t xml:space="preserve"> [site]. - </w:t>
      </w:r>
      <w:r w:rsidRPr="00FD26BB">
        <w:rPr>
          <w:rFonts w:ascii="Times New Roman" w:eastAsia="Calibri" w:hAnsi="Times New Roman" w:cs="Times New Roman"/>
          <w:sz w:val="28"/>
          <w:szCs w:val="28"/>
          <w:lang w:val="en-US" w:eastAsia="en-US"/>
        </w:rPr>
        <w:t xml:space="preserve">URL: </w:t>
      </w:r>
      <w:hyperlink r:id="rId25" w:history="1">
        <w:r w:rsidRPr="00FD26BB">
          <w:rPr>
            <w:rFonts w:ascii="Times New Roman" w:eastAsia="Calibri" w:hAnsi="Times New Roman" w:cs="Times New Roman"/>
            <w:color w:val="0000FF"/>
            <w:sz w:val="28"/>
            <w:szCs w:val="28"/>
            <w:u w:val="single"/>
            <w:lang w:val="en-US" w:eastAsia="en-US"/>
          </w:rPr>
          <w:t>https://www.environmental-finance.com/assets/files/IFC/emerging-market-real-</w:t>
        </w:r>
        <w:r w:rsidRPr="00FD26BB">
          <w:rPr>
            <w:rFonts w:ascii="Times New Roman" w:eastAsia="Calibri" w:hAnsi="Times New Roman" w:cs="Times New Roman"/>
            <w:color w:val="0000FF"/>
            <w:sz w:val="28"/>
            <w:szCs w:val="28"/>
            <w:u w:val="single"/>
            <w:lang w:val="en-US" w:eastAsia="en-US"/>
          </w:rPr>
          <w:lastRenderedPageBreak/>
          <w:t>economy-sustainable-bonds.pdf</w:t>
        </w:r>
      </w:hyperlink>
      <w:r w:rsidRPr="00FD26BB">
        <w:rPr>
          <w:rFonts w:ascii="Times New Roman" w:eastAsia="Calibri" w:hAnsi="Times New Roman" w:cs="Times New Roman"/>
          <w:sz w:val="28"/>
          <w:szCs w:val="28"/>
          <w:lang w:val="en-US" w:eastAsia="en-US"/>
        </w:rPr>
        <w:t xml:space="preserve">. (date of application : </w:t>
      </w:r>
      <w:r w:rsidR="00AF7984" w:rsidRPr="00AF7984">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val="en-US" w:eastAsia="en-US"/>
        </w:rPr>
        <w:t>) - Access mode: Internet access.</w:t>
      </w:r>
    </w:p>
    <w:p w:rsidR="00FD26BB" w:rsidRPr="00FD26BB" w:rsidRDefault="00FD26BB" w:rsidP="00AF7984">
      <w:pPr>
        <w:numPr>
          <w:ilvl w:val="0"/>
          <w:numId w:val="42"/>
        </w:numPr>
        <w:spacing w:after="0" w:line="240" w:lineRule="auto"/>
        <w:contextualSpacing/>
        <w:jc w:val="both"/>
        <w:rPr>
          <w:rFonts w:ascii="Times New Roman" w:eastAsia="Calibri" w:hAnsi="Times New Roman" w:cs="Times New Roman"/>
          <w:color w:val="0000FF"/>
          <w:sz w:val="28"/>
          <w:szCs w:val="28"/>
          <w:lang w:val="en-US" w:eastAsia="en-US"/>
        </w:rPr>
      </w:pPr>
      <w:r w:rsidRPr="00FD26BB">
        <w:rPr>
          <w:rFonts w:ascii="Times New Roman" w:eastAsia="Calibri" w:hAnsi="Times New Roman" w:cs="Times New Roman"/>
          <w:color w:val="000000"/>
          <w:sz w:val="28"/>
          <w:szCs w:val="28"/>
          <w:lang w:val="en-US" w:eastAsia="en-US"/>
        </w:rPr>
        <w:t>European Commission. Screening of websites for 'greenwashing': half of green claims lack evidence, 2021. - Text: electronic //</w:t>
      </w:r>
      <w:hyperlink r:id="rId26" w:history="1">
        <w:r w:rsidRPr="00FD26BB">
          <w:rPr>
            <w:rFonts w:ascii="Times New Roman" w:eastAsia="Calibri" w:hAnsi="Times New Roman" w:cs="Times New Roman"/>
            <w:color w:val="0000FF"/>
            <w:sz w:val="28"/>
            <w:szCs w:val="28"/>
            <w:u w:val="single"/>
            <w:lang w:val="en-US" w:eastAsia="en-US"/>
          </w:rPr>
          <w:t xml:space="preserve"> https://commission.europa.eu/ </w:t>
        </w:r>
        <w:r w:rsidRPr="00FD26BB">
          <w:rPr>
            <w:rFonts w:ascii="Times New Roman" w:eastAsia="Calibri" w:hAnsi="Times New Roman" w:cs="Times New Roman"/>
            <w:sz w:val="28"/>
            <w:szCs w:val="28"/>
            <w:u w:val="single"/>
            <w:lang w:val="en-US" w:eastAsia="en-US"/>
          </w:rPr>
          <w:t>[</w:t>
        </w:r>
      </w:hyperlink>
      <w:r w:rsidRPr="00FD26BB">
        <w:rPr>
          <w:rFonts w:ascii="Times New Roman" w:eastAsia="Calibri" w:hAnsi="Times New Roman" w:cs="Times New Roman"/>
          <w:sz w:val="28"/>
          <w:szCs w:val="28"/>
          <w:lang w:val="en-US" w:eastAsia="en-US"/>
        </w:rPr>
        <w:t>site].</w:t>
      </w:r>
      <w:r w:rsidRPr="00FD26BB">
        <w:rPr>
          <w:rFonts w:ascii="Times New Roman" w:eastAsia="Calibri" w:hAnsi="Times New Roman" w:cs="Times New Roman"/>
          <w:color w:val="000000"/>
          <w:sz w:val="28"/>
          <w:szCs w:val="28"/>
          <w:lang w:val="en-US" w:eastAsia="en-US"/>
        </w:rPr>
        <w:t xml:space="preserve"> - </w:t>
      </w:r>
      <w:r w:rsidRPr="00FD26BB">
        <w:rPr>
          <w:rFonts w:ascii="Times New Roman" w:eastAsia="Calibri" w:hAnsi="Times New Roman" w:cs="Times New Roman"/>
          <w:sz w:val="28"/>
          <w:szCs w:val="28"/>
          <w:lang w:val="en-US" w:eastAsia="en-US"/>
        </w:rPr>
        <w:t xml:space="preserve">URL: </w:t>
      </w:r>
      <w:hyperlink r:id="rId27" w:history="1">
        <w:r w:rsidRPr="00FD26BB">
          <w:rPr>
            <w:rFonts w:ascii="Times New Roman" w:eastAsia="Calibri" w:hAnsi="Times New Roman" w:cs="Times New Roman"/>
            <w:color w:val="0000FF"/>
            <w:sz w:val="28"/>
            <w:szCs w:val="28"/>
            <w:u w:val="single"/>
            <w:lang w:val="en-US" w:eastAsia="en-US"/>
          </w:rPr>
          <w:t>https://ec.europa.eu/commission/presscorner/detail/en/IP_21_269</w:t>
        </w:r>
      </w:hyperlink>
      <w:r w:rsidRPr="00FD26BB">
        <w:rPr>
          <w:rFonts w:ascii="Times New Roman" w:eastAsia="Calibri" w:hAnsi="Times New Roman" w:cs="Times New Roman"/>
          <w:sz w:val="28"/>
          <w:szCs w:val="28"/>
          <w:lang w:val="en-US" w:eastAsia="en-US"/>
        </w:rPr>
        <w:t xml:space="preserve"> </w:t>
      </w:r>
      <w:r w:rsidRPr="00FD26BB">
        <w:rPr>
          <w:rFonts w:ascii="Times New Roman" w:eastAsia="Calibri" w:hAnsi="Times New Roman" w:cs="Times New Roman"/>
          <w:color w:val="0000FF"/>
          <w:sz w:val="28"/>
          <w:szCs w:val="28"/>
          <w:lang w:val="en-US" w:eastAsia="en-US"/>
        </w:rPr>
        <w:t xml:space="preserve">. </w:t>
      </w:r>
      <w:r w:rsidRPr="00FD26BB">
        <w:rPr>
          <w:rFonts w:ascii="Times New Roman" w:eastAsia="Calibri" w:hAnsi="Times New Roman" w:cs="Times New Roman"/>
          <w:sz w:val="28"/>
          <w:szCs w:val="28"/>
          <w:lang w:val="en-US" w:eastAsia="en-US"/>
        </w:rPr>
        <w:t xml:space="preserve">(date of application : </w:t>
      </w:r>
      <w:r w:rsidR="00AF7984" w:rsidRPr="00AF7984">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val="en-US" w:eastAsia="en-US"/>
        </w:rPr>
        <w:t>) - Access mode: Internet access.</w:t>
      </w:r>
    </w:p>
    <w:p w:rsidR="00FD26BB" w:rsidRPr="00FD26BB" w:rsidRDefault="00FD26BB" w:rsidP="00AF7984">
      <w:pPr>
        <w:numPr>
          <w:ilvl w:val="0"/>
          <w:numId w:val="42"/>
        </w:numPr>
        <w:spacing w:after="0" w:line="240" w:lineRule="auto"/>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sz w:val="28"/>
          <w:szCs w:val="28"/>
          <w:lang w:val="en-US" w:eastAsia="en-US"/>
        </w:rPr>
        <w:t xml:space="preserve">Global Summit Greenwashing Legal Risk Management &amp; Compliance Strategies 2022. -  Text: electronic // </w:t>
      </w:r>
      <w:hyperlink r:id="rId28" w:history="1">
        <w:r w:rsidRPr="00FD26BB">
          <w:rPr>
            <w:rFonts w:ascii="Times New Roman" w:eastAsia="Calibri" w:hAnsi="Times New Roman" w:cs="Times New Roman"/>
            <w:color w:val="0000FF"/>
            <w:sz w:val="28"/>
            <w:szCs w:val="28"/>
            <w:u w:val="single"/>
            <w:lang w:val="en-US" w:eastAsia="en-US"/>
          </w:rPr>
          <w:t>https://legalrisk-summit.com/</w:t>
        </w:r>
      </w:hyperlink>
      <w:r w:rsidRPr="00FD26BB">
        <w:rPr>
          <w:rFonts w:ascii="Times New Roman" w:eastAsia="Calibri" w:hAnsi="Times New Roman" w:cs="Times New Roman"/>
          <w:sz w:val="28"/>
          <w:szCs w:val="28"/>
          <w:lang w:val="en-US" w:eastAsia="en-US"/>
        </w:rPr>
        <w:t xml:space="preserve"> [site].</w:t>
      </w:r>
      <w:r w:rsidRPr="00FD26BB">
        <w:rPr>
          <w:rFonts w:ascii="Calibri" w:eastAsia="Calibri" w:hAnsi="Calibri" w:cs="Times New Roman"/>
          <w:lang w:val="en-US" w:eastAsia="en-US"/>
        </w:rPr>
        <w:t xml:space="preserve"> </w:t>
      </w:r>
      <w:r w:rsidRPr="00FD26BB">
        <w:rPr>
          <w:rFonts w:ascii="Times New Roman" w:eastAsia="Calibri" w:hAnsi="Times New Roman" w:cs="Times New Roman"/>
          <w:sz w:val="28"/>
          <w:szCs w:val="28"/>
          <w:lang w:val="en-US" w:eastAsia="en-US"/>
        </w:rPr>
        <w:t xml:space="preserve"> (date of application : </w:t>
      </w:r>
      <w:r w:rsidR="00AF7984" w:rsidRPr="00AF7984">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val="en-US" w:eastAsia="en-US"/>
        </w:rPr>
        <w:t>) - Access mode: Internet access.</w:t>
      </w:r>
    </w:p>
    <w:p w:rsidR="00FD26BB" w:rsidRPr="00FD26BB" w:rsidRDefault="00FD26BB" w:rsidP="00AF7984">
      <w:pPr>
        <w:numPr>
          <w:ilvl w:val="0"/>
          <w:numId w:val="42"/>
        </w:numPr>
        <w:spacing w:after="0" w:line="240" w:lineRule="auto"/>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color w:val="000000"/>
          <w:sz w:val="28"/>
          <w:szCs w:val="28"/>
          <w:lang w:val="en-US" w:eastAsia="en-US"/>
        </w:rPr>
        <w:t xml:space="preserve">United Nations. Paris Agreement. 2015. </w:t>
      </w:r>
      <w:proofErr w:type="gramStart"/>
      <w:r w:rsidRPr="00FD26BB">
        <w:rPr>
          <w:rFonts w:ascii="Times New Roman" w:eastAsia="Calibri" w:hAnsi="Times New Roman" w:cs="Times New Roman"/>
          <w:color w:val="000000"/>
          <w:sz w:val="28"/>
          <w:szCs w:val="28"/>
          <w:lang w:val="en-US" w:eastAsia="en-US"/>
        </w:rPr>
        <w:t>-  Text</w:t>
      </w:r>
      <w:proofErr w:type="gramEnd"/>
      <w:r w:rsidRPr="00FD26BB">
        <w:rPr>
          <w:rFonts w:ascii="Times New Roman" w:eastAsia="Calibri" w:hAnsi="Times New Roman" w:cs="Times New Roman"/>
          <w:color w:val="000000"/>
          <w:sz w:val="28"/>
          <w:szCs w:val="28"/>
          <w:lang w:val="en-US" w:eastAsia="en-US"/>
        </w:rPr>
        <w:t>: electronic //</w:t>
      </w:r>
      <w:r w:rsidRPr="00FD26BB">
        <w:rPr>
          <w:rFonts w:ascii="Times New Roman" w:hAnsi="Times New Roman" w:cs="Times New Roman"/>
          <w:sz w:val="28"/>
          <w:szCs w:val="28"/>
          <w:lang w:val="en-US"/>
        </w:rPr>
        <w:t xml:space="preserve"> </w:t>
      </w:r>
      <w:hyperlink r:id="rId29" w:history="1">
        <w:r w:rsidRPr="00FD26BB">
          <w:rPr>
            <w:rFonts w:ascii="Times New Roman" w:hAnsi="Times New Roman" w:cs="Times New Roman"/>
            <w:color w:val="0000FF"/>
            <w:sz w:val="28"/>
            <w:szCs w:val="28"/>
            <w:u w:val="single"/>
            <w:lang w:val="en-US"/>
          </w:rPr>
          <w:t>https://unfccc.int/</w:t>
        </w:r>
      </w:hyperlink>
      <w:r w:rsidRPr="00FD26BB">
        <w:rPr>
          <w:rFonts w:ascii="Times New Roman" w:hAnsi="Times New Roman" w:cs="Times New Roman"/>
          <w:sz w:val="28"/>
          <w:szCs w:val="28"/>
          <w:lang w:val="en-US"/>
        </w:rPr>
        <w:t xml:space="preserve"> </w:t>
      </w:r>
      <w:r w:rsidRPr="00FD26BB">
        <w:rPr>
          <w:rFonts w:ascii="Times New Roman" w:eastAsia="Calibri" w:hAnsi="Times New Roman" w:cs="Times New Roman"/>
          <w:sz w:val="28"/>
          <w:szCs w:val="28"/>
          <w:lang w:val="en-US" w:eastAsia="en-US"/>
        </w:rPr>
        <w:t>[site].</w:t>
      </w:r>
      <w:r w:rsidRPr="00FD26BB">
        <w:rPr>
          <w:rFonts w:ascii="Calibri" w:eastAsia="Calibri" w:hAnsi="Calibri" w:cs="Times New Roman"/>
          <w:lang w:val="en-US" w:eastAsia="en-US"/>
        </w:rPr>
        <w:t xml:space="preserve"> </w:t>
      </w:r>
      <w:r w:rsidRPr="00FD26BB">
        <w:rPr>
          <w:rFonts w:ascii="Times New Roman" w:eastAsia="Calibri" w:hAnsi="Times New Roman" w:cs="Times New Roman"/>
          <w:sz w:val="28"/>
          <w:szCs w:val="28"/>
          <w:lang w:val="en-US" w:eastAsia="en-US"/>
        </w:rPr>
        <w:t xml:space="preserve"> </w:t>
      </w:r>
      <w:r w:rsidRPr="00FD26BB">
        <w:rPr>
          <w:rFonts w:ascii="Times New Roman" w:eastAsia="Calibri" w:hAnsi="Times New Roman" w:cs="Times New Roman"/>
          <w:color w:val="000000"/>
          <w:sz w:val="28"/>
          <w:szCs w:val="28"/>
          <w:lang w:val="en-US" w:eastAsia="en-US"/>
        </w:rPr>
        <w:t xml:space="preserve">  -</w:t>
      </w:r>
      <w:r w:rsidRPr="00FD26BB">
        <w:rPr>
          <w:rFonts w:ascii="Times New Roman" w:eastAsia="Calibri" w:hAnsi="Times New Roman" w:cs="Times New Roman"/>
          <w:sz w:val="28"/>
          <w:szCs w:val="28"/>
          <w:lang w:val="en-US" w:eastAsia="en-US"/>
        </w:rPr>
        <w:t xml:space="preserve"> URL: </w:t>
      </w:r>
      <w:r w:rsidRPr="00FD26BB">
        <w:rPr>
          <w:rFonts w:ascii="Times New Roman" w:eastAsia="Calibri" w:hAnsi="Times New Roman" w:cs="Times New Roman"/>
          <w:color w:val="000000"/>
          <w:sz w:val="28"/>
          <w:szCs w:val="28"/>
          <w:lang w:val="en-US" w:eastAsia="en-US"/>
        </w:rPr>
        <w:t xml:space="preserve"> </w:t>
      </w:r>
      <w:hyperlink r:id="rId30" w:history="1">
        <w:r w:rsidRPr="00FD26BB">
          <w:rPr>
            <w:rFonts w:ascii="Times New Roman" w:eastAsia="Calibri" w:hAnsi="Times New Roman" w:cs="Times New Roman"/>
            <w:color w:val="0000FF"/>
            <w:sz w:val="28"/>
            <w:szCs w:val="28"/>
            <w:u w:val="single"/>
            <w:lang w:val="en-US" w:eastAsia="en-US"/>
          </w:rPr>
          <w:t>https://unfccc.int/sites/default/files/english_paris_agreement.pdf</w:t>
        </w:r>
      </w:hyperlink>
      <w:r w:rsidRPr="00FD26BB">
        <w:rPr>
          <w:rFonts w:ascii="Times New Roman" w:eastAsia="Calibri" w:hAnsi="Times New Roman" w:cs="Times New Roman"/>
          <w:sz w:val="28"/>
          <w:szCs w:val="28"/>
          <w:lang w:val="en-US" w:eastAsia="en-US"/>
        </w:rPr>
        <w:t xml:space="preserve">.  (date of application : </w:t>
      </w:r>
      <w:r w:rsidR="00AF7984" w:rsidRPr="00AF7984">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val="en-US" w:eastAsia="en-US"/>
        </w:rPr>
        <w:t>) - Access mode: Internet access.</w:t>
      </w:r>
    </w:p>
    <w:p w:rsidR="00FD26BB" w:rsidRPr="00FD26BB" w:rsidRDefault="00FD26BB" w:rsidP="00AF7984">
      <w:pPr>
        <w:numPr>
          <w:ilvl w:val="0"/>
          <w:numId w:val="42"/>
        </w:numPr>
        <w:spacing w:after="0" w:line="240" w:lineRule="auto"/>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color w:val="000000"/>
          <w:sz w:val="28"/>
          <w:szCs w:val="28"/>
          <w:lang w:eastAsia="en-US"/>
        </w:rPr>
        <w:t>МГЭИК. Глобальное потепление на 1,5 °</w:t>
      </w:r>
      <w:r w:rsidRPr="00FD26BB">
        <w:rPr>
          <w:rFonts w:ascii="Times New Roman" w:eastAsia="Calibri" w:hAnsi="Times New Roman" w:cs="Times New Roman"/>
          <w:color w:val="000000"/>
          <w:sz w:val="28"/>
          <w:szCs w:val="28"/>
          <w:lang w:val="en-US" w:eastAsia="en-US"/>
        </w:rPr>
        <w:t>C</w:t>
      </w:r>
      <w:r w:rsidRPr="00FD26BB">
        <w:rPr>
          <w:rFonts w:ascii="Times New Roman" w:eastAsia="Calibri" w:hAnsi="Times New Roman" w:cs="Times New Roman"/>
          <w:color w:val="000000"/>
          <w:sz w:val="28"/>
          <w:szCs w:val="28"/>
          <w:lang w:eastAsia="en-US"/>
        </w:rPr>
        <w:t xml:space="preserve">. 2018. -  </w:t>
      </w:r>
      <w:r w:rsidRPr="00FD26BB">
        <w:rPr>
          <w:rFonts w:ascii="Times New Roman" w:eastAsia="Calibri" w:hAnsi="Times New Roman" w:cs="Times New Roman"/>
          <w:color w:val="000000"/>
          <w:sz w:val="28"/>
          <w:szCs w:val="28"/>
          <w:lang w:val="en-US" w:eastAsia="en-US"/>
        </w:rPr>
        <w:t>Text</w:t>
      </w:r>
      <w:r w:rsidRPr="00FD26BB">
        <w:rPr>
          <w:rFonts w:ascii="Times New Roman" w:eastAsia="Calibri" w:hAnsi="Times New Roman" w:cs="Times New Roman"/>
          <w:color w:val="000000"/>
          <w:sz w:val="28"/>
          <w:szCs w:val="28"/>
          <w:lang w:eastAsia="en-US"/>
        </w:rPr>
        <w:t xml:space="preserve">: </w:t>
      </w:r>
      <w:r w:rsidRPr="00FD26BB">
        <w:rPr>
          <w:rFonts w:ascii="Times New Roman" w:eastAsia="Calibri" w:hAnsi="Times New Roman" w:cs="Times New Roman"/>
          <w:color w:val="000000"/>
          <w:sz w:val="28"/>
          <w:szCs w:val="28"/>
          <w:lang w:val="en-US" w:eastAsia="en-US"/>
        </w:rPr>
        <w:t>electronic</w:t>
      </w:r>
      <w:r w:rsidRPr="00FD26BB">
        <w:rPr>
          <w:rFonts w:ascii="Times New Roman" w:eastAsia="Calibri" w:hAnsi="Times New Roman" w:cs="Times New Roman"/>
          <w:color w:val="000000"/>
          <w:sz w:val="28"/>
          <w:szCs w:val="28"/>
          <w:lang w:eastAsia="en-US"/>
        </w:rPr>
        <w:t xml:space="preserve"> // </w:t>
      </w:r>
      <w:hyperlink r:id="rId31" w:history="1">
        <w:r w:rsidRPr="00FD26BB">
          <w:rPr>
            <w:rFonts w:ascii="Times New Roman" w:eastAsia="Calibri" w:hAnsi="Times New Roman" w:cs="Times New Roman"/>
            <w:color w:val="0000FF"/>
            <w:sz w:val="28"/>
            <w:szCs w:val="28"/>
            <w:u w:val="single"/>
            <w:lang w:val="en-US" w:eastAsia="en-US"/>
          </w:rPr>
          <w:t>https</w:t>
        </w:r>
        <w:r w:rsidRPr="00FD26BB">
          <w:rPr>
            <w:rFonts w:ascii="Times New Roman" w:eastAsia="Calibri" w:hAnsi="Times New Roman" w:cs="Times New Roman"/>
            <w:color w:val="0000FF"/>
            <w:sz w:val="28"/>
            <w:szCs w:val="28"/>
            <w:u w:val="single"/>
            <w:lang w:eastAsia="en-US"/>
          </w:rPr>
          <w:t>://</w:t>
        </w:r>
        <w:r w:rsidRPr="00FD26BB">
          <w:rPr>
            <w:rFonts w:ascii="Times New Roman" w:eastAsia="Calibri" w:hAnsi="Times New Roman" w:cs="Times New Roman"/>
            <w:color w:val="0000FF"/>
            <w:sz w:val="28"/>
            <w:szCs w:val="28"/>
            <w:u w:val="single"/>
            <w:lang w:val="en-US" w:eastAsia="en-US"/>
          </w:rPr>
          <w:t>www</w:t>
        </w:r>
        <w:r w:rsidRPr="00FD26BB">
          <w:rPr>
            <w:rFonts w:ascii="Times New Roman" w:eastAsia="Calibri" w:hAnsi="Times New Roman" w:cs="Times New Roman"/>
            <w:color w:val="0000FF"/>
            <w:sz w:val="28"/>
            <w:szCs w:val="28"/>
            <w:u w:val="single"/>
            <w:lang w:eastAsia="en-US"/>
          </w:rPr>
          <w:t>.</w:t>
        </w:r>
        <w:r w:rsidRPr="00FD26BB">
          <w:rPr>
            <w:rFonts w:ascii="Times New Roman" w:eastAsia="Calibri" w:hAnsi="Times New Roman" w:cs="Times New Roman"/>
            <w:color w:val="0000FF"/>
            <w:sz w:val="28"/>
            <w:szCs w:val="28"/>
            <w:u w:val="single"/>
            <w:lang w:val="en-US" w:eastAsia="en-US"/>
          </w:rPr>
          <w:t>ipcc</w:t>
        </w:r>
        <w:r w:rsidRPr="00FD26BB">
          <w:rPr>
            <w:rFonts w:ascii="Times New Roman" w:eastAsia="Calibri" w:hAnsi="Times New Roman" w:cs="Times New Roman"/>
            <w:color w:val="0000FF"/>
            <w:sz w:val="28"/>
            <w:szCs w:val="28"/>
            <w:u w:val="single"/>
            <w:lang w:eastAsia="en-US"/>
          </w:rPr>
          <w:t>.</w:t>
        </w:r>
        <w:r w:rsidRPr="00FD26BB">
          <w:rPr>
            <w:rFonts w:ascii="Times New Roman" w:eastAsia="Calibri" w:hAnsi="Times New Roman" w:cs="Times New Roman"/>
            <w:color w:val="0000FF"/>
            <w:sz w:val="28"/>
            <w:szCs w:val="28"/>
            <w:u w:val="single"/>
            <w:lang w:val="en-US" w:eastAsia="en-US"/>
          </w:rPr>
          <w:t>ch</w:t>
        </w:r>
        <w:r w:rsidRPr="00FD26BB">
          <w:rPr>
            <w:rFonts w:ascii="Times New Roman" w:eastAsia="Calibri" w:hAnsi="Times New Roman" w:cs="Times New Roman"/>
            <w:color w:val="0000FF"/>
            <w:sz w:val="28"/>
            <w:szCs w:val="28"/>
            <w:u w:val="single"/>
            <w:lang w:eastAsia="en-US"/>
          </w:rPr>
          <w:t>/</w:t>
        </w:r>
      </w:hyperlink>
      <w:r w:rsidRPr="00FD26BB">
        <w:rPr>
          <w:rFonts w:ascii="Times New Roman" w:eastAsia="Calibri" w:hAnsi="Times New Roman" w:cs="Times New Roman"/>
          <w:color w:val="000000"/>
          <w:sz w:val="28"/>
          <w:szCs w:val="28"/>
          <w:lang w:eastAsia="en-US"/>
        </w:rPr>
        <w:t xml:space="preserve"> </w:t>
      </w:r>
      <w:r w:rsidRPr="00FD26BB">
        <w:rPr>
          <w:rFonts w:ascii="Times New Roman" w:eastAsia="Calibri" w:hAnsi="Times New Roman" w:cs="Times New Roman"/>
          <w:sz w:val="28"/>
          <w:szCs w:val="28"/>
          <w:lang w:eastAsia="en-US"/>
        </w:rPr>
        <w:t>[</w:t>
      </w:r>
      <w:r w:rsidRPr="00FD26BB">
        <w:rPr>
          <w:rFonts w:ascii="Times New Roman" w:eastAsia="Calibri" w:hAnsi="Times New Roman" w:cs="Times New Roman"/>
          <w:sz w:val="28"/>
          <w:szCs w:val="28"/>
          <w:lang w:val="en-US" w:eastAsia="en-US"/>
        </w:rPr>
        <w:t>site</w:t>
      </w:r>
      <w:r w:rsidRPr="00FD26BB">
        <w:rPr>
          <w:rFonts w:ascii="Times New Roman" w:eastAsia="Calibri" w:hAnsi="Times New Roman" w:cs="Times New Roman"/>
          <w:sz w:val="28"/>
          <w:szCs w:val="28"/>
          <w:lang w:eastAsia="en-US"/>
        </w:rPr>
        <w:t>].</w:t>
      </w:r>
      <w:r w:rsidRPr="00FD26BB">
        <w:rPr>
          <w:rFonts w:ascii="Calibri" w:eastAsia="Calibri" w:hAnsi="Calibri" w:cs="Times New Roman"/>
          <w:lang w:eastAsia="en-US"/>
        </w:rPr>
        <w:t xml:space="preserve"> </w:t>
      </w:r>
      <w:r w:rsidRPr="00FD26BB">
        <w:rPr>
          <w:rFonts w:ascii="Times New Roman" w:eastAsia="Calibri" w:hAnsi="Times New Roman" w:cs="Times New Roman"/>
          <w:sz w:val="28"/>
          <w:szCs w:val="28"/>
          <w:lang w:eastAsia="en-US"/>
        </w:rPr>
        <w:t xml:space="preserve"> </w:t>
      </w:r>
      <w:r w:rsidRPr="00FD26BB">
        <w:rPr>
          <w:rFonts w:ascii="Times New Roman" w:eastAsia="Calibri" w:hAnsi="Times New Roman" w:cs="Times New Roman"/>
          <w:color w:val="000000"/>
          <w:sz w:val="28"/>
          <w:szCs w:val="28"/>
          <w:lang w:eastAsia="en-US"/>
        </w:rPr>
        <w:t xml:space="preserve">   </w:t>
      </w:r>
      <w:r w:rsidRPr="00FD26BB">
        <w:rPr>
          <w:rFonts w:ascii="Times New Roman" w:eastAsia="Calibri" w:hAnsi="Times New Roman" w:cs="Times New Roman"/>
          <w:color w:val="000000"/>
          <w:sz w:val="28"/>
          <w:szCs w:val="28"/>
          <w:lang w:val="en-US" w:eastAsia="en-US"/>
        </w:rPr>
        <w:t xml:space="preserve">- </w:t>
      </w:r>
      <w:hyperlink r:id="rId32" w:history="1">
        <w:r w:rsidRPr="00FD26BB">
          <w:rPr>
            <w:rFonts w:ascii="Times New Roman" w:eastAsia="Calibri" w:hAnsi="Times New Roman" w:cs="Times New Roman"/>
            <w:sz w:val="28"/>
            <w:szCs w:val="28"/>
            <w:lang w:val="en-US" w:eastAsia="en-US"/>
          </w:rPr>
          <w:t xml:space="preserve"> URL: </w:t>
        </w:r>
        <w:r w:rsidRPr="00FD26BB">
          <w:rPr>
            <w:rFonts w:ascii="Times New Roman" w:eastAsia="Calibri" w:hAnsi="Times New Roman" w:cs="Times New Roman"/>
            <w:color w:val="0000FF"/>
            <w:sz w:val="28"/>
            <w:szCs w:val="28"/>
            <w:u w:val="single"/>
            <w:lang w:val="en-US" w:eastAsia="en-US"/>
          </w:rPr>
          <w:t>https://www.ipcc.ch/site/assets/uploads/sites/2/2019/09/SR15_Summary_Volume_russian.pdf</w:t>
        </w:r>
      </w:hyperlink>
      <w:r w:rsidRPr="00FD26BB">
        <w:rPr>
          <w:rFonts w:ascii="Times New Roman" w:eastAsia="Calibri" w:hAnsi="Times New Roman" w:cs="Times New Roman"/>
          <w:sz w:val="28"/>
          <w:szCs w:val="28"/>
          <w:lang w:val="en-US" w:eastAsia="en-US"/>
        </w:rPr>
        <w:t xml:space="preserve">. (date of application : </w:t>
      </w:r>
      <w:r w:rsidR="00AF7984" w:rsidRPr="00AF7984">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val="en-US" w:eastAsia="en-US"/>
        </w:rPr>
        <w:t>) - Access mode: Internet access.</w:t>
      </w:r>
    </w:p>
    <w:p w:rsidR="00FD26BB" w:rsidRPr="00FD26BB" w:rsidRDefault="00FD26BB" w:rsidP="00AF7984">
      <w:pPr>
        <w:numPr>
          <w:ilvl w:val="0"/>
          <w:numId w:val="42"/>
        </w:numPr>
        <w:spacing w:after="0" w:line="240" w:lineRule="auto"/>
        <w:contextualSpacing/>
        <w:jc w:val="both"/>
        <w:rPr>
          <w:rFonts w:ascii="Times New Roman" w:eastAsia="Calibri" w:hAnsi="Times New Roman" w:cs="Times New Roman"/>
          <w:sz w:val="28"/>
          <w:szCs w:val="28"/>
          <w:lang w:val="en-US" w:eastAsia="en-US"/>
        </w:rPr>
      </w:pPr>
      <w:r w:rsidRPr="00FD26BB">
        <w:rPr>
          <w:rFonts w:ascii="Times New Roman" w:eastAsia="Calibri" w:hAnsi="Times New Roman" w:cs="Times New Roman"/>
          <w:sz w:val="28"/>
          <w:szCs w:val="28"/>
          <w:lang w:val="en-US" w:eastAsia="en-US"/>
        </w:rPr>
        <w:t>Climate-Washing Litigation: Legal Liability for Misleading Climate Communications. CSSN Research Report. 2022. - Text: electronic // https://cssn.org/ [site].</w:t>
      </w:r>
      <w:r w:rsidRPr="00FD26BB">
        <w:rPr>
          <w:rFonts w:ascii="Calibri" w:eastAsia="Calibri" w:hAnsi="Calibri" w:cs="Times New Roman"/>
          <w:lang w:val="en-US" w:eastAsia="en-US"/>
        </w:rPr>
        <w:t xml:space="preserve"> </w:t>
      </w:r>
      <w:r w:rsidRPr="00FD26BB">
        <w:rPr>
          <w:rFonts w:ascii="Times New Roman" w:eastAsia="Calibri" w:hAnsi="Times New Roman" w:cs="Times New Roman"/>
          <w:sz w:val="28"/>
          <w:szCs w:val="28"/>
          <w:lang w:val="en-US" w:eastAsia="en-US"/>
        </w:rPr>
        <w:t xml:space="preserve"> - </w:t>
      </w:r>
      <w:hyperlink r:id="rId33" w:history="1">
        <w:r w:rsidRPr="00FD26BB">
          <w:rPr>
            <w:rFonts w:ascii="Times New Roman" w:eastAsia="Calibri" w:hAnsi="Times New Roman" w:cs="Times New Roman"/>
            <w:sz w:val="28"/>
            <w:szCs w:val="28"/>
            <w:lang w:val="en-US" w:eastAsia="en-US"/>
          </w:rPr>
          <w:t xml:space="preserve"> URL: </w:t>
        </w:r>
        <w:r w:rsidRPr="00FD26BB">
          <w:rPr>
            <w:rFonts w:ascii="Times New Roman" w:eastAsia="Calibri" w:hAnsi="Times New Roman" w:cs="Times New Roman"/>
            <w:color w:val="0000FF"/>
            <w:sz w:val="28"/>
            <w:szCs w:val="28"/>
            <w:u w:val="single"/>
            <w:lang w:val="en-US" w:eastAsia="en-US"/>
          </w:rPr>
          <w:t xml:space="preserve"> https://cssn.org/wp-content/uploads/2022/01/CSSN-Research-Report-2022-1-Climate-Washing-Litigation-Legal-Liability-for-Misleading-Climate-Communications.pdf</w:t>
        </w:r>
      </w:hyperlink>
      <w:r w:rsidRPr="00FD26BB">
        <w:rPr>
          <w:rFonts w:ascii="Times New Roman" w:eastAsia="Calibri" w:hAnsi="Times New Roman" w:cs="Times New Roman"/>
          <w:color w:val="0000FF"/>
          <w:sz w:val="28"/>
          <w:szCs w:val="28"/>
          <w:u w:val="single"/>
          <w:lang w:val="en-US" w:eastAsia="en-US"/>
        </w:rPr>
        <w:t>.</w:t>
      </w:r>
      <w:r w:rsidRPr="00FD26BB">
        <w:rPr>
          <w:rFonts w:ascii="Times New Roman" w:eastAsia="Calibri" w:hAnsi="Times New Roman" w:cs="Times New Roman"/>
          <w:color w:val="000000"/>
          <w:sz w:val="28"/>
          <w:szCs w:val="28"/>
          <w:lang w:val="en-US" w:eastAsia="en-US"/>
        </w:rPr>
        <w:t xml:space="preserve"> </w:t>
      </w:r>
      <w:r w:rsidRPr="00FD26BB">
        <w:rPr>
          <w:rFonts w:ascii="Times New Roman" w:eastAsia="Calibri" w:hAnsi="Times New Roman" w:cs="Times New Roman"/>
          <w:sz w:val="28"/>
          <w:szCs w:val="28"/>
          <w:lang w:val="en-US" w:eastAsia="en-US"/>
        </w:rPr>
        <w:t xml:space="preserve">(date of application : </w:t>
      </w:r>
      <w:r w:rsidR="00AF7984" w:rsidRPr="00AF7984">
        <w:rPr>
          <w:rFonts w:ascii="Times New Roman" w:eastAsia="Calibri" w:hAnsi="Times New Roman" w:cs="Times New Roman"/>
          <w:sz w:val="28"/>
          <w:szCs w:val="28"/>
          <w:lang w:eastAsia="en-US"/>
        </w:rPr>
        <w:t>10.03.2025</w:t>
      </w:r>
      <w:r w:rsidRPr="00FD26BB">
        <w:rPr>
          <w:rFonts w:ascii="Times New Roman" w:eastAsia="Calibri" w:hAnsi="Times New Roman" w:cs="Times New Roman"/>
          <w:sz w:val="28"/>
          <w:szCs w:val="28"/>
          <w:lang w:val="en-US" w:eastAsia="en-US"/>
        </w:rPr>
        <w:t>) - Access mode: Internet access.</w:t>
      </w:r>
    </w:p>
    <w:p w:rsidR="00FD26BB" w:rsidRPr="00FD26BB" w:rsidRDefault="00FD26BB" w:rsidP="00FD26BB">
      <w:pPr>
        <w:spacing w:after="0" w:line="240" w:lineRule="auto"/>
        <w:jc w:val="both"/>
        <w:rPr>
          <w:rFonts w:ascii="Times New Roman" w:hAnsi="Times New Roman"/>
          <w:sz w:val="28"/>
          <w:szCs w:val="28"/>
          <w:lang w:val="en-US"/>
        </w:rPr>
      </w:pPr>
    </w:p>
    <w:p w:rsidR="00FD26BB" w:rsidRPr="00FD26BB" w:rsidRDefault="00FD26BB" w:rsidP="00FD26BB">
      <w:pPr>
        <w:spacing w:after="0" w:line="240" w:lineRule="auto"/>
        <w:jc w:val="both"/>
        <w:rPr>
          <w:rFonts w:ascii="Times New Roman" w:hAnsi="Times New Roman" w:cs="Times New Roman"/>
          <w:sz w:val="28"/>
          <w:szCs w:val="28"/>
        </w:rPr>
      </w:pPr>
      <w:r w:rsidRPr="00FD26BB">
        <w:rPr>
          <w:rFonts w:ascii="Times New Roman" w:hAnsi="Times New Roman" w:cs="Times New Roman"/>
          <w:b/>
          <w:sz w:val="28"/>
          <w:szCs w:val="28"/>
        </w:rPr>
        <w:t>Электронные ресурсы БИК:</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Электронная библиотека Финансового университета (ЭБ) http://elib.fa.ru/</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Электронно-библиотечная система BOOK.RU http://www.book.ru</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Электронно-библиотечная система «Университетская библиотека ОНЛАЙН» http://biblioclub.ru/</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 xml:space="preserve">Электронно-библиотечная система </w:t>
      </w:r>
      <w:proofErr w:type="spellStart"/>
      <w:r w:rsidRPr="00F17AF4">
        <w:rPr>
          <w:rFonts w:ascii="Times New Roman" w:eastAsia="Times New Roman" w:hAnsi="Times New Roman" w:cs="Times New Roman"/>
          <w:sz w:val="28"/>
          <w:szCs w:val="28"/>
          <w:lang w:eastAsia="zh-CN"/>
        </w:rPr>
        <w:t>Znanium</w:t>
      </w:r>
      <w:proofErr w:type="spellEnd"/>
      <w:r w:rsidRPr="00F17AF4">
        <w:rPr>
          <w:rFonts w:ascii="Times New Roman" w:eastAsia="Times New Roman" w:hAnsi="Times New Roman" w:cs="Times New Roman"/>
          <w:sz w:val="28"/>
          <w:szCs w:val="28"/>
          <w:lang w:eastAsia="zh-CN"/>
        </w:rPr>
        <w:t xml:space="preserve"> http://www.znanium.ru/</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Электронно-библиотечная система издательства «ЮРАЙТ» https://urait.ru/</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Электронно-библиотечная система издательства Проспект http://ebs.prospekt.org/books</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Электронно-библиотечная система издательства Лань https://e.lanbook.com/</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 xml:space="preserve">Деловая онлайн-библиотека </w:t>
      </w:r>
      <w:proofErr w:type="spellStart"/>
      <w:r w:rsidRPr="00F17AF4">
        <w:rPr>
          <w:rFonts w:ascii="Times New Roman" w:eastAsia="Times New Roman" w:hAnsi="Times New Roman" w:cs="Times New Roman"/>
          <w:sz w:val="28"/>
          <w:szCs w:val="28"/>
          <w:lang w:eastAsia="zh-CN"/>
        </w:rPr>
        <w:t>Alpina</w:t>
      </w:r>
      <w:proofErr w:type="spellEnd"/>
      <w:r w:rsidRPr="00F17AF4">
        <w:rPr>
          <w:rFonts w:ascii="Times New Roman" w:eastAsia="Times New Roman" w:hAnsi="Times New Roman" w:cs="Times New Roman"/>
          <w:sz w:val="28"/>
          <w:szCs w:val="28"/>
          <w:lang w:eastAsia="zh-CN"/>
        </w:rPr>
        <w:t xml:space="preserve"> </w:t>
      </w:r>
      <w:proofErr w:type="spellStart"/>
      <w:r w:rsidRPr="00F17AF4">
        <w:rPr>
          <w:rFonts w:ascii="Times New Roman" w:eastAsia="Times New Roman" w:hAnsi="Times New Roman" w:cs="Times New Roman"/>
          <w:sz w:val="28"/>
          <w:szCs w:val="28"/>
          <w:lang w:eastAsia="zh-CN"/>
        </w:rPr>
        <w:t>Digital</w:t>
      </w:r>
      <w:proofErr w:type="spellEnd"/>
      <w:r w:rsidRPr="00F17AF4">
        <w:rPr>
          <w:rFonts w:ascii="Times New Roman" w:eastAsia="Times New Roman" w:hAnsi="Times New Roman" w:cs="Times New Roman"/>
          <w:sz w:val="28"/>
          <w:szCs w:val="28"/>
          <w:lang w:eastAsia="zh-CN"/>
        </w:rPr>
        <w:t xml:space="preserve"> http://lib.alpinadigital.ru/</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 xml:space="preserve">Научная электронная библиотека eLibrary.ru http://elibrary.ru  </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Национальная электронная библиотека http://нэб.рф/</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Информационная система «Континент-WWW» http://continent-online.com/</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Справочная правовая система «Консультант Плюс»</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Справочная правовая система «ГАРАНТ»</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lastRenderedPageBreak/>
        <w:t xml:space="preserve">Библиотека онлайн Лекций по Бизнесу и Маркетингу издательства </w:t>
      </w:r>
      <w:proofErr w:type="spellStart"/>
      <w:r w:rsidRPr="00F17AF4">
        <w:rPr>
          <w:rFonts w:ascii="Times New Roman" w:eastAsia="Times New Roman" w:hAnsi="Times New Roman" w:cs="Times New Roman"/>
          <w:sz w:val="28"/>
          <w:szCs w:val="28"/>
          <w:lang w:eastAsia="zh-CN"/>
        </w:rPr>
        <w:t>Неnrу</w:t>
      </w:r>
      <w:proofErr w:type="spellEnd"/>
      <w:r w:rsidRPr="00F17AF4">
        <w:rPr>
          <w:rFonts w:ascii="Times New Roman" w:eastAsia="Times New Roman" w:hAnsi="Times New Roman" w:cs="Times New Roman"/>
          <w:sz w:val="28"/>
          <w:szCs w:val="28"/>
          <w:lang w:eastAsia="zh-CN"/>
        </w:rPr>
        <w:t xml:space="preserve"> </w:t>
      </w:r>
      <w:proofErr w:type="spellStart"/>
      <w:r w:rsidRPr="00F17AF4">
        <w:rPr>
          <w:rFonts w:ascii="Times New Roman" w:eastAsia="Times New Roman" w:hAnsi="Times New Roman" w:cs="Times New Roman"/>
          <w:sz w:val="28"/>
          <w:szCs w:val="28"/>
          <w:lang w:eastAsia="zh-CN"/>
        </w:rPr>
        <w:t>Stewart</w:t>
      </w:r>
      <w:proofErr w:type="spellEnd"/>
      <w:r w:rsidRPr="00F17AF4">
        <w:rPr>
          <w:rFonts w:ascii="Times New Roman" w:eastAsia="Times New Roman" w:hAnsi="Times New Roman" w:cs="Times New Roman"/>
          <w:sz w:val="28"/>
          <w:szCs w:val="28"/>
          <w:lang w:eastAsia="zh-CN"/>
        </w:rPr>
        <w:t xml:space="preserve"> </w:t>
      </w:r>
      <w:proofErr w:type="spellStart"/>
      <w:r w:rsidRPr="00F17AF4">
        <w:rPr>
          <w:rFonts w:ascii="Times New Roman" w:eastAsia="Times New Roman" w:hAnsi="Times New Roman" w:cs="Times New Roman"/>
          <w:sz w:val="28"/>
          <w:szCs w:val="28"/>
          <w:lang w:eastAsia="zh-CN"/>
        </w:rPr>
        <w:t>Talks</w:t>
      </w:r>
      <w:proofErr w:type="spellEnd"/>
      <w:r w:rsidRPr="00F17AF4">
        <w:rPr>
          <w:rFonts w:ascii="Times New Roman" w:eastAsia="Times New Roman" w:hAnsi="Times New Roman" w:cs="Times New Roman"/>
          <w:sz w:val="28"/>
          <w:szCs w:val="28"/>
          <w:lang w:eastAsia="zh-CN"/>
        </w:rPr>
        <w:t xml:space="preserve"> https://hstalks.com/business/</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val="en-US" w:eastAsia="zh-CN"/>
        </w:rPr>
      </w:pPr>
      <w:r w:rsidRPr="00F17AF4">
        <w:rPr>
          <w:rFonts w:ascii="Times New Roman" w:eastAsia="Times New Roman" w:hAnsi="Times New Roman" w:cs="Times New Roman"/>
          <w:sz w:val="28"/>
          <w:szCs w:val="28"/>
          <w:lang w:val="en-US" w:eastAsia="zh-CN"/>
        </w:rPr>
        <w:t>Henry Stewart Talks: Journals in The Business &amp; Management Collection https://hstalks.com/business/journals/</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val="en-US" w:eastAsia="zh-CN"/>
        </w:rPr>
      </w:pPr>
      <w:r w:rsidRPr="00F17AF4">
        <w:rPr>
          <w:rFonts w:ascii="Times New Roman" w:eastAsia="Times New Roman" w:hAnsi="Times New Roman" w:cs="Times New Roman"/>
          <w:sz w:val="28"/>
          <w:szCs w:val="28"/>
          <w:lang w:val="en-US" w:eastAsia="zh-CN"/>
        </w:rPr>
        <w:t>CNKI. Academic Reference https://ar.oversea.cnki.net/</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val="en-US" w:eastAsia="zh-CN"/>
        </w:rPr>
      </w:pPr>
      <w:r w:rsidRPr="00F17AF4">
        <w:rPr>
          <w:rFonts w:ascii="Times New Roman" w:eastAsia="Times New Roman" w:hAnsi="Times New Roman" w:cs="Times New Roman"/>
          <w:sz w:val="28"/>
          <w:szCs w:val="28"/>
          <w:lang w:val="en-US" w:eastAsia="zh-CN"/>
        </w:rPr>
        <w:t>CNKI. China Academic Journals Full-text Database https://oversea.cnki.net/kns?dbcode=CFLQ</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val="en-US" w:eastAsia="zh-CN"/>
        </w:rPr>
      </w:pPr>
      <w:r w:rsidRPr="00F17AF4">
        <w:rPr>
          <w:rFonts w:ascii="Times New Roman" w:eastAsia="Times New Roman" w:hAnsi="Times New Roman" w:cs="Times New Roman"/>
          <w:sz w:val="28"/>
          <w:szCs w:val="28"/>
          <w:lang w:val="en-US" w:eastAsia="zh-CN"/>
        </w:rPr>
        <w:t>JSTOR Arts &amp; Sciences I Collection http://jstor.org</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val="en-US" w:eastAsia="zh-CN"/>
        </w:rPr>
      </w:pPr>
      <w:r w:rsidRPr="00F17AF4">
        <w:rPr>
          <w:rFonts w:ascii="Times New Roman" w:eastAsia="Times New Roman" w:hAnsi="Times New Roman" w:cs="Times New Roman"/>
          <w:sz w:val="28"/>
          <w:szCs w:val="28"/>
          <w:lang w:val="en-US" w:eastAsia="zh-CN"/>
        </w:rPr>
        <w:t xml:space="preserve">Emerald: Management </w:t>
      </w:r>
      <w:proofErr w:type="spellStart"/>
      <w:r w:rsidRPr="00F17AF4">
        <w:rPr>
          <w:rFonts w:ascii="Times New Roman" w:eastAsia="Times New Roman" w:hAnsi="Times New Roman" w:cs="Times New Roman"/>
          <w:sz w:val="28"/>
          <w:szCs w:val="28"/>
          <w:lang w:val="en-US" w:eastAsia="zh-CN"/>
        </w:rPr>
        <w:t>eJournal</w:t>
      </w:r>
      <w:proofErr w:type="spellEnd"/>
      <w:r w:rsidRPr="00F17AF4">
        <w:rPr>
          <w:rFonts w:ascii="Times New Roman" w:eastAsia="Times New Roman" w:hAnsi="Times New Roman" w:cs="Times New Roman"/>
          <w:sz w:val="28"/>
          <w:szCs w:val="28"/>
          <w:lang w:val="en-US" w:eastAsia="zh-CN"/>
        </w:rPr>
        <w:t xml:space="preserve"> Portfolio https://www.emerald.com/insight/</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 xml:space="preserve">Коллекция книг и научных журналов </w:t>
      </w:r>
      <w:proofErr w:type="spellStart"/>
      <w:r w:rsidRPr="00F17AF4">
        <w:rPr>
          <w:rFonts w:ascii="Times New Roman" w:eastAsia="Times New Roman" w:hAnsi="Times New Roman" w:cs="Times New Roman"/>
          <w:sz w:val="28"/>
          <w:szCs w:val="28"/>
          <w:lang w:eastAsia="zh-CN"/>
        </w:rPr>
        <w:t>Oxford</w:t>
      </w:r>
      <w:proofErr w:type="spellEnd"/>
      <w:r w:rsidRPr="00F17AF4">
        <w:rPr>
          <w:rFonts w:ascii="Times New Roman" w:eastAsia="Times New Roman" w:hAnsi="Times New Roman" w:cs="Times New Roman"/>
          <w:sz w:val="28"/>
          <w:szCs w:val="28"/>
          <w:lang w:eastAsia="zh-CN"/>
        </w:rPr>
        <w:t xml:space="preserve"> </w:t>
      </w:r>
      <w:proofErr w:type="spellStart"/>
      <w:r w:rsidRPr="00F17AF4">
        <w:rPr>
          <w:rFonts w:ascii="Times New Roman" w:eastAsia="Times New Roman" w:hAnsi="Times New Roman" w:cs="Times New Roman"/>
          <w:sz w:val="28"/>
          <w:szCs w:val="28"/>
          <w:lang w:eastAsia="zh-CN"/>
        </w:rPr>
        <w:t>University</w:t>
      </w:r>
      <w:proofErr w:type="spellEnd"/>
      <w:r w:rsidRPr="00F17AF4">
        <w:rPr>
          <w:rFonts w:ascii="Times New Roman" w:eastAsia="Times New Roman" w:hAnsi="Times New Roman" w:cs="Times New Roman"/>
          <w:sz w:val="28"/>
          <w:szCs w:val="28"/>
          <w:lang w:eastAsia="zh-CN"/>
        </w:rPr>
        <w:t xml:space="preserve"> </w:t>
      </w:r>
      <w:proofErr w:type="spellStart"/>
      <w:r w:rsidRPr="00F17AF4">
        <w:rPr>
          <w:rFonts w:ascii="Times New Roman" w:eastAsia="Times New Roman" w:hAnsi="Times New Roman" w:cs="Times New Roman"/>
          <w:sz w:val="28"/>
          <w:szCs w:val="28"/>
          <w:lang w:eastAsia="zh-CN"/>
        </w:rPr>
        <w:t>Press.https</w:t>
      </w:r>
      <w:proofErr w:type="spellEnd"/>
      <w:r w:rsidRPr="00F17AF4">
        <w:rPr>
          <w:rFonts w:ascii="Times New Roman" w:eastAsia="Times New Roman" w:hAnsi="Times New Roman" w:cs="Times New Roman"/>
          <w:sz w:val="28"/>
          <w:szCs w:val="28"/>
          <w:lang w:eastAsia="zh-CN"/>
        </w:rPr>
        <w:t>://academic.oup.com/</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 xml:space="preserve">Электронные коллекции книг и журналов издательства </w:t>
      </w:r>
      <w:proofErr w:type="spellStart"/>
      <w:r w:rsidRPr="00F17AF4">
        <w:rPr>
          <w:rFonts w:ascii="Times New Roman" w:eastAsia="Times New Roman" w:hAnsi="Times New Roman" w:cs="Times New Roman"/>
          <w:sz w:val="28"/>
          <w:szCs w:val="28"/>
          <w:lang w:eastAsia="zh-CN"/>
        </w:rPr>
        <w:t>Springer</w:t>
      </w:r>
      <w:proofErr w:type="spellEnd"/>
      <w:r w:rsidRPr="00F17AF4">
        <w:rPr>
          <w:rFonts w:ascii="Times New Roman" w:eastAsia="Times New Roman" w:hAnsi="Times New Roman" w:cs="Times New Roman"/>
          <w:sz w:val="28"/>
          <w:szCs w:val="28"/>
          <w:lang w:eastAsia="zh-CN"/>
        </w:rPr>
        <w:t>: http://link.springer.com/</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val="en-US" w:eastAsia="zh-CN"/>
        </w:rPr>
      </w:pPr>
      <w:r w:rsidRPr="00F17AF4">
        <w:rPr>
          <w:rFonts w:ascii="Times New Roman" w:eastAsia="Times New Roman" w:hAnsi="Times New Roman" w:cs="Times New Roman"/>
          <w:sz w:val="28"/>
          <w:szCs w:val="28"/>
          <w:lang w:eastAsia="zh-CN"/>
        </w:rPr>
        <w:t>Платформа</w:t>
      </w:r>
      <w:r w:rsidRPr="00F17AF4">
        <w:rPr>
          <w:rFonts w:ascii="Times New Roman" w:eastAsia="Times New Roman" w:hAnsi="Times New Roman" w:cs="Times New Roman"/>
          <w:sz w:val="28"/>
          <w:szCs w:val="28"/>
          <w:lang w:val="en-US" w:eastAsia="zh-CN"/>
        </w:rPr>
        <w:t xml:space="preserve"> STATISTA https://www.statista.com/</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 xml:space="preserve">Патентная база данных </w:t>
      </w:r>
      <w:proofErr w:type="spellStart"/>
      <w:r w:rsidRPr="00F17AF4">
        <w:rPr>
          <w:rFonts w:ascii="Times New Roman" w:eastAsia="Times New Roman" w:hAnsi="Times New Roman" w:cs="Times New Roman"/>
          <w:sz w:val="28"/>
          <w:szCs w:val="28"/>
          <w:lang w:eastAsia="zh-CN"/>
        </w:rPr>
        <w:t>Questel</w:t>
      </w:r>
      <w:proofErr w:type="spellEnd"/>
      <w:r w:rsidRPr="00F17AF4">
        <w:rPr>
          <w:rFonts w:ascii="Times New Roman" w:eastAsia="Times New Roman" w:hAnsi="Times New Roman" w:cs="Times New Roman"/>
          <w:sz w:val="28"/>
          <w:szCs w:val="28"/>
          <w:lang w:eastAsia="zh-CN"/>
        </w:rPr>
        <w:t xml:space="preserve"> </w:t>
      </w:r>
      <w:proofErr w:type="spellStart"/>
      <w:r w:rsidRPr="00F17AF4">
        <w:rPr>
          <w:rFonts w:ascii="Times New Roman" w:eastAsia="Times New Roman" w:hAnsi="Times New Roman" w:cs="Times New Roman"/>
          <w:sz w:val="28"/>
          <w:szCs w:val="28"/>
          <w:lang w:eastAsia="zh-CN"/>
        </w:rPr>
        <w:t>Orbit</w:t>
      </w:r>
      <w:proofErr w:type="spellEnd"/>
      <w:r w:rsidRPr="00F17AF4">
        <w:rPr>
          <w:rFonts w:ascii="Times New Roman" w:eastAsia="Times New Roman" w:hAnsi="Times New Roman" w:cs="Times New Roman"/>
          <w:sz w:val="28"/>
          <w:szCs w:val="28"/>
          <w:lang w:eastAsia="zh-CN"/>
        </w:rPr>
        <w:t xml:space="preserve"> https://www.orbit.com/ </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 xml:space="preserve">База данных научных журналов издательства </w:t>
      </w:r>
      <w:proofErr w:type="spellStart"/>
      <w:r w:rsidRPr="00F17AF4">
        <w:rPr>
          <w:rFonts w:ascii="Times New Roman" w:eastAsia="Times New Roman" w:hAnsi="Times New Roman" w:cs="Times New Roman"/>
          <w:sz w:val="28"/>
          <w:szCs w:val="28"/>
          <w:lang w:eastAsia="zh-CN"/>
        </w:rPr>
        <w:t>Wiley</w:t>
      </w:r>
      <w:proofErr w:type="spellEnd"/>
      <w:r w:rsidRPr="00F17AF4">
        <w:rPr>
          <w:rFonts w:ascii="Times New Roman" w:eastAsia="Times New Roman" w:hAnsi="Times New Roman" w:cs="Times New Roman"/>
          <w:sz w:val="28"/>
          <w:szCs w:val="28"/>
          <w:lang w:eastAsia="zh-CN"/>
        </w:rPr>
        <w:t xml:space="preserve"> https://onlinelibrary.wiley.com/</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Цифровой архив научных журналов: http://arch.neicon.ru/xmlui/</w:t>
      </w:r>
    </w:p>
    <w:p w:rsidR="00F17AF4" w:rsidRPr="00F17AF4" w:rsidRDefault="00F17AF4" w:rsidP="00F17AF4">
      <w:pPr>
        <w:numPr>
          <w:ilvl w:val="0"/>
          <w:numId w:val="44"/>
        </w:numPr>
        <w:spacing w:after="0" w:line="240" w:lineRule="auto"/>
        <w:jc w:val="both"/>
        <w:rPr>
          <w:rFonts w:ascii="Times New Roman" w:eastAsia="Times New Roman" w:hAnsi="Times New Roman" w:cs="Times New Roman"/>
          <w:sz w:val="28"/>
          <w:szCs w:val="28"/>
          <w:lang w:eastAsia="zh-CN"/>
        </w:rPr>
      </w:pPr>
      <w:r w:rsidRPr="00F17AF4">
        <w:rPr>
          <w:rFonts w:ascii="Times New Roman" w:eastAsia="Times New Roman" w:hAnsi="Times New Roman" w:cs="Times New Roman"/>
          <w:sz w:val="28"/>
          <w:szCs w:val="28"/>
          <w:lang w:eastAsia="zh-CN"/>
        </w:rPr>
        <w:t xml:space="preserve">СПАРК </w:t>
      </w:r>
      <w:hyperlink r:id="rId34" w:history="1">
        <w:r w:rsidRPr="00F17AF4">
          <w:rPr>
            <w:rFonts w:ascii="Times New Roman" w:eastAsia="Times New Roman" w:hAnsi="Times New Roman" w:cs="Times New Roman"/>
            <w:color w:val="0000FF"/>
            <w:sz w:val="28"/>
            <w:szCs w:val="28"/>
            <w:u w:val="single"/>
            <w:lang w:eastAsia="zh-CN"/>
          </w:rPr>
          <w:t>https://spark-interfax.ru/</w:t>
        </w:r>
      </w:hyperlink>
    </w:p>
    <w:p w:rsidR="00FD26BB" w:rsidRDefault="00FD26BB" w:rsidP="00D92268">
      <w:pPr>
        <w:shd w:val="clear" w:color="auto" w:fill="FFFFFF"/>
        <w:spacing w:after="0" w:line="240" w:lineRule="auto"/>
        <w:ind w:firstLine="709"/>
        <w:jc w:val="both"/>
        <w:rPr>
          <w:rFonts w:ascii="Times New Roman" w:hAnsi="Times New Roman"/>
          <w:color w:val="000000"/>
          <w:sz w:val="28"/>
          <w:szCs w:val="28"/>
        </w:rPr>
      </w:pPr>
    </w:p>
    <w:p w:rsidR="00FD26BB" w:rsidRDefault="00FD26BB" w:rsidP="00D92268">
      <w:pPr>
        <w:shd w:val="clear" w:color="auto" w:fill="FFFFFF"/>
        <w:spacing w:after="0" w:line="240" w:lineRule="auto"/>
        <w:ind w:firstLine="709"/>
        <w:jc w:val="both"/>
        <w:rPr>
          <w:rFonts w:ascii="Times New Roman" w:hAnsi="Times New Roman"/>
          <w:color w:val="000000"/>
          <w:sz w:val="28"/>
          <w:szCs w:val="28"/>
        </w:rPr>
      </w:pPr>
    </w:p>
    <w:p w:rsidR="0005642E" w:rsidRPr="0005642E" w:rsidRDefault="0005642E" w:rsidP="0005642E">
      <w:pPr>
        <w:keepNext/>
        <w:tabs>
          <w:tab w:val="left" w:pos="142"/>
        </w:tabs>
        <w:spacing w:after="0" w:line="240" w:lineRule="auto"/>
        <w:ind w:firstLine="709"/>
        <w:outlineLvl w:val="0"/>
        <w:rPr>
          <w:rFonts w:ascii="Times New Roman" w:eastAsia="Times New Roman" w:hAnsi="Times New Roman" w:cs="Times New Roman"/>
          <w:b/>
          <w:color w:val="000000"/>
          <w:sz w:val="28"/>
          <w:szCs w:val="28"/>
          <w:lang w:eastAsia="en-US"/>
        </w:rPr>
      </w:pPr>
      <w:bookmarkStart w:id="24" w:name="_Toc3995515"/>
      <w:bookmarkStart w:id="25" w:name="_Toc192603348"/>
      <w:r w:rsidRPr="0005642E">
        <w:rPr>
          <w:rFonts w:ascii="Times New Roman" w:eastAsia="Times New Roman" w:hAnsi="Times New Roman" w:cs="Times New Roman"/>
          <w:b/>
          <w:color w:val="000000"/>
          <w:sz w:val="28"/>
          <w:szCs w:val="28"/>
          <w:lang w:eastAsia="en-US"/>
        </w:rPr>
        <w:t>10.</w:t>
      </w:r>
      <w:r w:rsidRPr="0005642E">
        <w:rPr>
          <w:rFonts w:ascii="Times New Roman" w:eastAsia="Times New Roman" w:hAnsi="Times New Roman" w:cs="Times New Roman"/>
          <w:b/>
          <w:color w:val="000000"/>
          <w:sz w:val="28"/>
          <w:szCs w:val="28"/>
          <w:lang w:eastAsia="en-US"/>
        </w:rPr>
        <w:tab/>
        <w:t>Методические указания для обучающихся по освоению дисциплины</w:t>
      </w:r>
      <w:bookmarkEnd w:id="24"/>
      <w:bookmarkEnd w:id="25"/>
    </w:p>
    <w:p w:rsidR="0005642E" w:rsidRPr="0005642E" w:rsidRDefault="0005642E" w:rsidP="0005642E">
      <w:pPr>
        <w:tabs>
          <w:tab w:val="left" w:pos="142"/>
        </w:tabs>
        <w:autoSpaceDE w:val="0"/>
        <w:autoSpaceDN w:val="0"/>
        <w:adjustRightInd w:val="0"/>
        <w:spacing w:after="0" w:line="240" w:lineRule="auto"/>
        <w:ind w:firstLine="709"/>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Методические рекомендации по изучению дисциплины</w:t>
      </w:r>
    </w:p>
    <w:p w:rsidR="0005642E" w:rsidRPr="0005642E" w:rsidRDefault="0005642E" w:rsidP="0005642E">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r w:rsidRPr="0005642E">
        <w:rPr>
          <w:rFonts w:ascii="Times New Roman" w:eastAsia="Times New Roman" w:hAnsi="Times New Roman" w:cs="Times New Roman"/>
          <w:sz w:val="28"/>
          <w:szCs w:val="28"/>
        </w:rPr>
        <w:tab/>
        <w:t>Рабочая программа дисциплины является адаптированной программой для инвалидов и лиц с ограниченными возможностями здоровья в соответствии с Положением об обучении инвалидов и лиц ОВЗ в Финансовом университете, приказ от 11.11.2016 г. №2219/о</w:t>
      </w:r>
    </w:p>
    <w:p w:rsidR="0005642E" w:rsidRDefault="0005642E" w:rsidP="0005642E">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r w:rsidRPr="0005642E">
        <w:rPr>
          <w:rFonts w:ascii="Times New Roman" w:eastAsia="Times New Roman" w:hAnsi="Times New Roman" w:cs="Times New Roman"/>
          <w:sz w:val="28"/>
          <w:szCs w:val="28"/>
          <w:lang w:eastAsia="zh-CN"/>
        </w:rPr>
        <w:tab/>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FD26BB" w:rsidRPr="0005642E" w:rsidRDefault="00FD26BB" w:rsidP="0005642E">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Рекомендации по подготовке к лекционным занятиям</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Студентам необходимо:</w:t>
      </w:r>
    </w:p>
    <w:p w:rsidR="0005642E" w:rsidRPr="0005642E" w:rsidRDefault="0005642E" w:rsidP="0005642E">
      <w:pPr>
        <w:numPr>
          <w:ilvl w:val="0"/>
          <w:numId w:val="2"/>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05642E" w:rsidRPr="0005642E" w:rsidRDefault="0005642E" w:rsidP="0005642E">
      <w:pPr>
        <w:numPr>
          <w:ilvl w:val="0"/>
          <w:numId w:val="2"/>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05642E" w:rsidRPr="0005642E" w:rsidRDefault="0005642E" w:rsidP="0005642E">
      <w:pPr>
        <w:numPr>
          <w:ilvl w:val="0"/>
          <w:numId w:val="2"/>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Рекомендации по подготовке к семинарским занятиям</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Студентам следует:</w:t>
      </w:r>
    </w:p>
    <w:p w:rsidR="0005642E" w:rsidRPr="0005642E" w:rsidRDefault="0005642E" w:rsidP="0005642E">
      <w:pPr>
        <w:tabs>
          <w:tab w:val="left" w:pos="142"/>
          <w:tab w:val="left" w:pos="89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w:t>
      </w:r>
      <w:r w:rsidRPr="0005642E">
        <w:rPr>
          <w:rFonts w:ascii="Times New Roman" w:eastAsia="Times New Roman" w:hAnsi="Times New Roman" w:cs="Times New Roman"/>
          <w:sz w:val="28"/>
          <w:szCs w:val="28"/>
        </w:rPr>
        <w:tab/>
        <w:t>приносить с собой рекомендованную преподавателем литературу к конкретному занятию;</w:t>
      </w:r>
    </w:p>
    <w:p w:rsidR="0005642E" w:rsidRPr="0005642E" w:rsidRDefault="0005642E" w:rsidP="0005642E">
      <w:pPr>
        <w:numPr>
          <w:ilvl w:val="0"/>
          <w:numId w:val="3"/>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05642E" w:rsidRPr="0005642E" w:rsidRDefault="0005642E" w:rsidP="0005642E">
      <w:pPr>
        <w:numPr>
          <w:ilvl w:val="0"/>
          <w:numId w:val="3"/>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05642E" w:rsidRPr="0005642E" w:rsidRDefault="0005642E" w:rsidP="0005642E">
      <w:pPr>
        <w:numPr>
          <w:ilvl w:val="0"/>
          <w:numId w:val="3"/>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05642E" w:rsidRPr="0005642E" w:rsidRDefault="0005642E" w:rsidP="0005642E">
      <w:pPr>
        <w:numPr>
          <w:ilvl w:val="0"/>
          <w:numId w:val="3"/>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05642E" w:rsidRPr="0005642E" w:rsidRDefault="0005642E" w:rsidP="0005642E">
      <w:pPr>
        <w:tabs>
          <w:tab w:val="left" w:pos="142"/>
          <w:tab w:val="left" w:pos="73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в ходе семинара давать конкретные, четкие ответы по существу вопросов;</w:t>
      </w:r>
    </w:p>
    <w:p w:rsidR="0005642E" w:rsidRPr="0005642E" w:rsidRDefault="0005642E" w:rsidP="0005642E">
      <w:pPr>
        <w:tabs>
          <w:tab w:val="left" w:pos="142"/>
          <w:tab w:val="left" w:pos="91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w:t>
      </w:r>
      <w:r w:rsidRPr="0005642E">
        <w:rPr>
          <w:rFonts w:ascii="Times New Roman" w:eastAsia="Times New Roman" w:hAnsi="Times New Roman" w:cs="Times New Roman"/>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05642E">
        <w:rPr>
          <w:rFonts w:ascii="Times New Roman" w:eastAsia="Times New Roman" w:hAnsi="Times New Roman" w:cs="Times New Roman"/>
          <w:sz w:val="28"/>
          <w:szCs w:val="28"/>
        </w:rPr>
        <w:t>изучавшейся</w:t>
      </w:r>
      <w:proofErr w:type="spellEnd"/>
      <w:r w:rsidRPr="0005642E">
        <w:rPr>
          <w:rFonts w:ascii="Times New Roman" w:eastAsia="Times New Roman" w:hAnsi="Times New Roman" w:cs="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w:t>
      </w:r>
      <w:r w:rsidRPr="0005642E">
        <w:rPr>
          <w:rFonts w:ascii="Times New Roman" w:eastAsia="Times New Roman" w:hAnsi="Times New Roman" w:cs="Times New Roman"/>
          <w:sz w:val="28"/>
          <w:szCs w:val="28"/>
        </w:rPr>
        <w:lastRenderedPageBreak/>
        <w:t>материала изучаемой дисциплины. По каждой теме учебной дисциплины студентам предлагается перечень заданий для самостоятельной работы.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Студентам следует:</w:t>
      </w:r>
    </w:p>
    <w:p w:rsidR="0005642E" w:rsidRPr="0005642E" w:rsidRDefault="0005642E" w:rsidP="0005642E">
      <w:pPr>
        <w:tabs>
          <w:tab w:val="left" w:pos="142"/>
          <w:tab w:val="left" w:pos="71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руководствоваться графиком самостоятельной работы, определенным РПД;</w:t>
      </w:r>
    </w:p>
    <w:p w:rsidR="0005642E" w:rsidRPr="0005642E" w:rsidRDefault="0005642E" w:rsidP="0005642E">
      <w:pPr>
        <w:numPr>
          <w:ilvl w:val="0"/>
          <w:numId w:val="4"/>
        </w:numPr>
        <w:tabs>
          <w:tab w:val="left" w:pos="142"/>
          <w:tab w:val="left" w:pos="90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05642E" w:rsidRPr="0005642E" w:rsidRDefault="0005642E" w:rsidP="0005642E">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xml:space="preserve">- при подготовке к </w:t>
      </w:r>
      <w:r w:rsidR="00432E6F">
        <w:rPr>
          <w:rFonts w:ascii="Times New Roman" w:eastAsia="Times New Roman" w:hAnsi="Times New Roman" w:cs="Times New Roman"/>
          <w:sz w:val="28"/>
          <w:szCs w:val="28"/>
        </w:rPr>
        <w:t>зачету</w:t>
      </w:r>
      <w:r w:rsidRPr="0005642E">
        <w:rPr>
          <w:rFonts w:ascii="Times New Roman" w:eastAsia="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Методические рекомендации по подготовке научного доклада</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Рекомендации студенту:</w:t>
      </w:r>
    </w:p>
    <w:p w:rsidR="0005642E" w:rsidRPr="0005642E" w:rsidRDefault="0005642E" w:rsidP="0005642E">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05642E" w:rsidRPr="0005642E" w:rsidRDefault="0005642E" w:rsidP="0005642E">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выступить на семинарском занятии с 10-минутной презентацией, ответить на вопросы студентов группы.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Требования:</w:t>
      </w:r>
    </w:p>
    <w:p w:rsidR="0005642E" w:rsidRPr="0005642E" w:rsidRDefault="0005642E" w:rsidP="0005642E">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xml:space="preserve">- к оформлению: шрифт - </w:t>
      </w:r>
      <w:proofErr w:type="spellStart"/>
      <w:r w:rsidRPr="0005642E">
        <w:rPr>
          <w:rFonts w:ascii="Times New Roman" w:eastAsia="Times New Roman" w:hAnsi="Times New Roman" w:cs="Times New Roman"/>
          <w:sz w:val="28"/>
          <w:szCs w:val="28"/>
          <w:lang w:val="en-US"/>
        </w:rPr>
        <w:t>TimesNewRoman</w:t>
      </w:r>
      <w:proofErr w:type="spellEnd"/>
      <w:r w:rsidRPr="0005642E">
        <w:rPr>
          <w:rFonts w:ascii="Times New Roman" w:eastAsia="Times New Roman" w:hAnsi="Times New Roman" w:cs="Times New Roman"/>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05642E" w:rsidRPr="0005642E" w:rsidRDefault="0005642E" w:rsidP="0005642E">
      <w:pPr>
        <w:tabs>
          <w:tab w:val="left" w:pos="142"/>
          <w:tab w:val="left" w:pos="72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Общая оценка за доклад учитывает содержание, выступление, а также ответы на вопросы.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Методические рекомендации по работе с литературой</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lastRenderedPageBreak/>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К каждой теме учебной дисциплины подобрана основная и дополнительная литература.</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Основная литература - это учебники и учебные пособия.</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Рекомендации студенту:</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05642E" w:rsidRPr="0005642E" w:rsidRDefault="0005642E" w:rsidP="0005642E">
      <w:pPr>
        <w:tabs>
          <w:tab w:val="left" w:pos="142"/>
          <w:tab w:val="left" w:pos="72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05642E" w:rsidRPr="0005642E" w:rsidRDefault="0005642E" w:rsidP="0005642E">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w:t>
      </w:r>
      <w:r w:rsidRPr="0005642E">
        <w:rPr>
          <w:rFonts w:ascii="Times New Roman" w:eastAsia="Times New Roman" w:hAnsi="Times New Roman" w:cs="Times New Roman"/>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05642E" w:rsidRPr="0005642E" w:rsidRDefault="0005642E" w:rsidP="0005642E">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05642E" w:rsidRPr="0005642E" w:rsidRDefault="0005642E" w:rsidP="0005642E">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05642E" w:rsidRPr="0005642E" w:rsidRDefault="0005642E" w:rsidP="0005642E">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05642E" w:rsidRPr="0005642E" w:rsidRDefault="0005642E" w:rsidP="009735C1">
      <w:pPr>
        <w:widowControl w:val="0"/>
        <w:numPr>
          <w:ilvl w:val="0"/>
          <w:numId w:val="16"/>
        </w:numPr>
        <w:autoSpaceDE w:val="0"/>
        <w:autoSpaceDN w:val="0"/>
        <w:adjustRightInd w:val="0"/>
        <w:spacing w:after="0" w:line="240" w:lineRule="auto"/>
        <w:ind w:left="0" w:firstLine="709"/>
        <w:jc w:val="both"/>
        <w:outlineLvl w:val="0"/>
        <w:rPr>
          <w:rFonts w:ascii="Times New Roman" w:eastAsia="Times New Roman" w:hAnsi="Times New Roman" w:cs="Times New Roman"/>
          <w:b/>
          <w:sz w:val="28"/>
          <w:szCs w:val="28"/>
          <w:lang w:eastAsia="zh-CN"/>
        </w:rPr>
      </w:pPr>
      <w:bookmarkStart w:id="26" w:name="_Toc3995516"/>
      <w:bookmarkStart w:id="27" w:name="_Toc192603349"/>
      <w:r w:rsidRPr="0005642E">
        <w:rPr>
          <w:rFonts w:ascii="Times New Roman" w:eastAsia="Times New Roman" w:hAnsi="Times New Roman" w:cs="Times New Roman"/>
          <w:b/>
          <w:sz w:val="28"/>
          <w:szCs w:val="28"/>
          <w:lang w:eastAsia="zh-CN"/>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6"/>
      <w:bookmarkEnd w:id="27"/>
    </w:p>
    <w:p w:rsidR="0005642E" w:rsidRPr="00432E6F" w:rsidRDefault="0005642E" w:rsidP="009735C1">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color w:val="000000"/>
          <w:kern w:val="32"/>
          <w:sz w:val="28"/>
          <w:szCs w:val="28"/>
          <w:lang w:eastAsia="zh-CN"/>
        </w:rPr>
      </w:pPr>
      <w:bookmarkStart w:id="28" w:name="_Toc531614950"/>
      <w:bookmarkStart w:id="29" w:name="_Toc531686467"/>
      <w:bookmarkStart w:id="30" w:name="_Toc3995517"/>
      <w:bookmarkStart w:id="31" w:name="_Toc192603350"/>
      <w:r w:rsidRPr="00432E6F">
        <w:rPr>
          <w:rFonts w:ascii="Times New Roman" w:eastAsia="Calibri" w:hAnsi="Times New Roman" w:cs="Times New Roman"/>
          <w:b/>
          <w:bCs/>
          <w:color w:val="000000"/>
          <w:kern w:val="32"/>
          <w:sz w:val="28"/>
          <w:szCs w:val="28"/>
          <w:lang w:eastAsia="zh-CN"/>
        </w:rPr>
        <w:t>11. 1. Комплект лицензионного программного обеспечения:</w:t>
      </w:r>
      <w:bookmarkEnd w:id="28"/>
      <w:bookmarkEnd w:id="29"/>
      <w:bookmarkEnd w:id="30"/>
      <w:bookmarkEnd w:id="31"/>
    </w:p>
    <w:p w:rsidR="0005642E" w:rsidRPr="00432E6F" w:rsidRDefault="0005642E" w:rsidP="009735C1">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color w:val="000000"/>
          <w:kern w:val="32"/>
          <w:sz w:val="28"/>
          <w:szCs w:val="28"/>
          <w:lang w:eastAsia="zh-CN"/>
        </w:rPr>
      </w:pPr>
      <w:bookmarkStart w:id="32" w:name="_Toc531614951"/>
      <w:bookmarkStart w:id="33" w:name="_Toc531686468"/>
      <w:bookmarkStart w:id="34" w:name="_Toc3995518"/>
      <w:bookmarkStart w:id="35" w:name="_Toc192603351"/>
      <w:r w:rsidRPr="00432E6F">
        <w:rPr>
          <w:rFonts w:ascii="Times New Roman" w:eastAsia="Calibri" w:hAnsi="Times New Roman" w:cs="Times New Roman"/>
          <w:bCs/>
          <w:color w:val="000000"/>
          <w:kern w:val="32"/>
          <w:sz w:val="28"/>
          <w:szCs w:val="28"/>
          <w:lang w:eastAsia="zh-CN"/>
        </w:rPr>
        <w:t xml:space="preserve">1. </w:t>
      </w:r>
      <w:r w:rsidRPr="00432E6F">
        <w:rPr>
          <w:rFonts w:ascii="Times New Roman" w:eastAsia="Calibri" w:hAnsi="Times New Roman" w:cs="Times New Roman"/>
          <w:bCs/>
          <w:color w:val="000000"/>
          <w:kern w:val="32"/>
          <w:sz w:val="28"/>
          <w:szCs w:val="28"/>
          <w:lang w:val="en-US" w:eastAsia="zh-CN"/>
        </w:rPr>
        <w:t>Windows</w:t>
      </w:r>
      <w:r w:rsidRPr="00432E6F">
        <w:rPr>
          <w:rFonts w:ascii="Times New Roman" w:eastAsia="Calibri" w:hAnsi="Times New Roman" w:cs="Times New Roman"/>
          <w:bCs/>
          <w:color w:val="000000"/>
          <w:kern w:val="32"/>
          <w:sz w:val="28"/>
          <w:szCs w:val="28"/>
          <w:lang w:eastAsia="zh-CN"/>
        </w:rPr>
        <w:t xml:space="preserve">, </w:t>
      </w:r>
      <w:proofErr w:type="spellStart"/>
      <w:r w:rsidRPr="00432E6F">
        <w:rPr>
          <w:rFonts w:ascii="Times New Roman" w:eastAsia="Calibri" w:hAnsi="Times New Roman" w:cs="Times New Roman"/>
          <w:bCs/>
          <w:color w:val="000000"/>
          <w:kern w:val="32"/>
          <w:sz w:val="28"/>
          <w:szCs w:val="28"/>
          <w:lang w:val="en-US" w:eastAsia="zh-CN"/>
        </w:rPr>
        <w:t>MicrosoftOffice</w:t>
      </w:r>
      <w:proofErr w:type="spellEnd"/>
      <w:r w:rsidRPr="00432E6F">
        <w:rPr>
          <w:rFonts w:ascii="Times New Roman" w:eastAsia="Calibri" w:hAnsi="Times New Roman" w:cs="Times New Roman"/>
          <w:bCs/>
          <w:color w:val="000000"/>
          <w:kern w:val="32"/>
          <w:sz w:val="28"/>
          <w:szCs w:val="28"/>
          <w:lang w:eastAsia="zh-CN"/>
        </w:rPr>
        <w:t>.</w:t>
      </w:r>
      <w:bookmarkEnd w:id="32"/>
      <w:bookmarkEnd w:id="33"/>
      <w:bookmarkEnd w:id="34"/>
      <w:bookmarkEnd w:id="35"/>
    </w:p>
    <w:p w:rsidR="0005642E" w:rsidRPr="0005642E" w:rsidRDefault="0005642E" w:rsidP="009735C1">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color w:val="000000"/>
          <w:kern w:val="32"/>
          <w:sz w:val="28"/>
          <w:szCs w:val="28"/>
          <w:lang w:eastAsia="zh-CN"/>
        </w:rPr>
      </w:pPr>
      <w:bookmarkStart w:id="36" w:name="_Toc531614952"/>
      <w:bookmarkStart w:id="37" w:name="_Toc531686469"/>
      <w:bookmarkStart w:id="38" w:name="_Toc3995519"/>
      <w:bookmarkStart w:id="39" w:name="_Toc192603352"/>
      <w:r w:rsidRPr="00432E6F">
        <w:rPr>
          <w:rFonts w:ascii="Times New Roman" w:eastAsia="Calibri" w:hAnsi="Times New Roman" w:cs="Times New Roman"/>
          <w:bCs/>
          <w:color w:val="000000"/>
          <w:kern w:val="32"/>
          <w:sz w:val="28"/>
          <w:szCs w:val="28"/>
          <w:lang w:eastAsia="zh-CN"/>
        </w:rPr>
        <w:t xml:space="preserve">2. Антивирус </w:t>
      </w:r>
      <w:bookmarkEnd w:id="36"/>
      <w:bookmarkEnd w:id="37"/>
      <w:bookmarkEnd w:id="38"/>
      <w:r w:rsidRPr="00432E6F">
        <w:rPr>
          <w:rFonts w:ascii="Times New Roman" w:eastAsia="Times New Roman" w:hAnsi="Times New Roman" w:cs="Times New Roman"/>
          <w:sz w:val="28"/>
          <w:szCs w:val="28"/>
          <w:lang w:val="en-US"/>
        </w:rPr>
        <w:t>Kaspersky</w:t>
      </w:r>
      <w:r w:rsidRPr="00432E6F">
        <w:rPr>
          <w:rFonts w:ascii="Times New Roman" w:eastAsia="Times New Roman" w:hAnsi="Times New Roman" w:cs="Times New Roman"/>
          <w:sz w:val="28"/>
          <w:szCs w:val="28"/>
        </w:rPr>
        <w:t>.</w:t>
      </w:r>
      <w:bookmarkEnd w:id="39"/>
    </w:p>
    <w:p w:rsidR="0005642E" w:rsidRPr="0005642E" w:rsidRDefault="0005642E" w:rsidP="0005642E">
      <w:pPr>
        <w:keepNext/>
        <w:widowControl w:val="0"/>
        <w:autoSpaceDE w:val="0"/>
        <w:autoSpaceDN w:val="0"/>
        <w:adjustRightInd w:val="0"/>
        <w:spacing w:after="0" w:line="240" w:lineRule="auto"/>
        <w:ind w:firstLine="709"/>
        <w:outlineLvl w:val="0"/>
        <w:rPr>
          <w:rFonts w:ascii="Times New Roman" w:eastAsia="Calibri" w:hAnsi="Times New Roman" w:cs="Times New Roman"/>
          <w:bCs/>
          <w:color w:val="000000"/>
          <w:kern w:val="32"/>
          <w:sz w:val="28"/>
          <w:szCs w:val="28"/>
          <w:lang w:eastAsia="zh-CN"/>
        </w:rPr>
      </w:pPr>
    </w:p>
    <w:p w:rsidR="0005642E" w:rsidRPr="0005642E" w:rsidRDefault="0005642E" w:rsidP="0005642E">
      <w:pPr>
        <w:keepNext/>
        <w:widowControl w:val="0"/>
        <w:autoSpaceDE w:val="0"/>
        <w:autoSpaceDN w:val="0"/>
        <w:adjustRightInd w:val="0"/>
        <w:spacing w:after="0" w:line="240" w:lineRule="auto"/>
        <w:ind w:firstLine="709"/>
        <w:outlineLvl w:val="0"/>
        <w:rPr>
          <w:rFonts w:ascii="Times New Roman" w:eastAsia="Calibri" w:hAnsi="Times New Roman" w:cs="Times New Roman"/>
          <w:bCs/>
          <w:color w:val="000000"/>
          <w:kern w:val="32"/>
          <w:sz w:val="28"/>
          <w:szCs w:val="28"/>
          <w:lang w:eastAsia="zh-CN"/>
        </w:rPr>
      </w:pPr>
      <w:bookmarkStart w:id="40" w:name="_Toc531614953"/>
      <w:bookmarkStart w:id="41" w:name="_Toc531686470"/>
      <w:bookmarkStart w:id="42" w:name="_Toc3995520"/>
      <w:bookmarkStart w:id="43" w:name="_Toc192603353"/>
      <w:r w:rsidRPr="0005642E">
        <w:rPr>
          <w:rFonts w:ascii="Times New Roman" w:eastAsia="Calibri" w:hAnsi="Times New Roman" w:cs="Times New Roman"/>
          <w:b/>
          <w:bCs/>
          <w:color w:val="000000"/>
          <w:kern w:val="32"/>
          <w:sz w:val="28"/>
          <w:szCs w:val="28"/>
          <w:lang w:eastAsia="zh-CN"/>
        </w:rPr>
        <w:t>11.2. Современные профессиональные базы данных и информационные справочные системы</w:t>
      </w:r>
      <w:bookmarkEnd w:id="40"/>
      <w:bookmarkEnd w:id="41"/>
      <w:bookmarkEnd w:id="42"/>
      <w:bookmarkEnd w:id="43"/>
    </w:p>
    <w:p w:rsidR="0005642E" w:rsidRPr="0005642E" w:rsidRDefault="0005642E" w:rsidP="00516F4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sz w:val="28"/>
          <w:szCs w:val="28"/>
          <w:lang w:eastAsia="zh-CN"/>
        </w:rPr>
      </w:pPr>
      <w:r w:rsidRPr="0005642E">
        <w:rPr>
          <w:rFonts w:ascii="Times New Roman" w:eastAsia="Calibri" w:hAnsi="Times New Roman" w:cs="Times New Roman"/>
          <w:bCs/>
          <w:color w:val="000000"/>
          <w:sz w:val="28"/>
          <w:szCs w:val="28"/>
          <w:lang w:eastAsia="zh-CN"/>
        </w:rPr>
        <w:t>1. Информационно-правовая система «Гарант»</w:t>
      </w:r>
    </w:p>
    <w:p w:rsidR="0005642E" w:rsidRPr="0005642E" w:rsidRDefault="0005642E" w:rsidP="00516F4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sz w:val="28"/>
          <w:szCs w:val="28"/>
          <w:lang w:eastAsia="zh-CN"/>
        </w:rPr>
      </w:pPr>
      <w:r w:rsidRPr="0005642E">
        <w:rPr>
          <w:rFonts w:ascii="Times New Roman" w:eastAsia="Calibri" w:hAnsi="Times New Roman" w:cs="Times New Roman"/>
          <w:bCs/>
          <w:color w:val="000000"/>
          <w:sz w:val="28"/>
          <w:szCs w:val="28"/>
          <w:lang w:eastAsia="zh-CN"/>
        </w:rPr>
        <w:t>2. Информационно-правовая система «Консультант Плюс»</w:t>
      </w:r>
    </w:p>
    <w:p w:rsidR="0005642E" w:rsidRPr="0005642E" w:rsidRDefault="0005642E" w:rsidP="00516F4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sz w:val="28"/>
          <w:szCs w:val="28"/>
          <w:lang w:eastAsia="zh-CN"/>
        </w:rPr>
      </w:pPr>
      <w:r w:rsidRPr="0005642E">
        <w:rPr>
          <w:rFonts w:ascii="Times New Roman" w:eastAsia="Calibri" w:hAnsi="Times New Roman" w:cs="Times New Roman"/>
          <w:bCs/>
          <w:color w:val="000000"/>
          <w:sz w:val="28"/>
          <w:szCs w:val="28"/>
          <w:lang w:eastAsia="zh-CN"/>
        </w:rPr>
        <w:t>3 Система комплексного раскрытия информации «СКРИН» -</w:t>
      </w:r>
      <w:r w:rsidRPr="0005642E">
        <w:rPr>
          <w:rFonts w:ascii="Times New Roman" w:eastAsia="Calibri" w:hAnsi="Times New Roman" w:cs="Times New Roman"/>
          <w:bCs/>
          <w:color w:val="000000"/>
          <w:sz w:val="28"/>
          <w:szCs w:val="28"/>
          <w:lang w:val="en-US" w:eastAsia="zh-CN"/>
        </w:rPr>
        <w:t>http</w:t>
      </w:r>
      <w:r w:rsidRPr="0005642E">
        <w:rPr>
          <w:rFonts w:ascii="Times New Roman" w:eastAsia="Calibri" w:hAnsi="Times New Roman" w:cs="Times New Roman"/>
          <w:bCs/>
          <w:color w:val="000000"/>
          <w:sz w:val="28"/>
          <w:szCs w:val="28"/>
          <w:lang w:eastAsia="zh-CN"/>
        </w:rPr>
        <w:t>://</w:t>
      </w:r>
      <w:r w:rsidRPr="0005642E">
        <w:rPr>
          <w:rFonts w:ascii="Times New Roman" w:eastAsia="Calibri" w:hAnsi="Times New Roman" w:cs="Times New Roman"/>
          <w:bCs/>
          <w:color w:val="000000"/>
          <w:sz w:val="28"/>
          <w:szCs w:val="28"/>
          <w:lang w:val="en-US" w:eastAsia="zh-CN"/>
        </w:rPr>
        <w:t>www</w:t>
      </w:r>
      <w:r w:rsidRPr="0005642E">
        <w:rPr>
          <w:rFonts w:ascii="Times New Roman" w:eastAsia="Calibri" w:hAnsi="Times New Roman" w:cs="Times New Roman"/>
          <w:bCs/>
          <w:color w:val="000000"/>
          <w:sz w:val="28"/>
          <w:szCs w:val="28"/>
          <w:lang w:eastAsia="zh-CN"/>
        </w:rPr>
        <w:t>.</w:t>
      </w:r>
      <w:proofErr w:type="spellStart"/>
      <w:r w:rsidRPr="0005642E">
        <w:rPr>
          <w:rFonts w:ascii="Times New Roman" w:eastAsia="Calibri" w:hAnsi="Times New Roman" w:cs="Times New Roman"/>
          <w:bCs/>
          <w:color w:val="000000"/>
          <w:sz w:val="28"/>
          <w:szCs w:val="28"/>
          <w:lang w:val="en-US" w:eastAsia="zh-CN"/>
        </w:rPr>
        <w:t>skrin</w:t>
      </w:r>
      <w:proofErr w:type="spellEnd"/>
      <w:r w:rsidRPr="0005642E">
        <w:rPr>
          <w:rFonts w:ascii="Times New Roman" w:eastAsia="Calibri" w:hAnsi="Times New Roman" w:cs="Times New Roman"/>
          <w:bCs/>
          <w:color w:val="000000"/>
          <w:sz w:val="28"/>
          <w:szCs w:val="28"/>
          <w:lang w:eastAsia="zh-CN"/>
        </w:rPr>
        <w:t>.</w:t>
      </w:r>
      <w:proofErr w:type="spellStart"/>
      <w:r w:rsidRPr="0005642E">
        <w:rPr>
          <w:rFonts w:ascii="Times New Roman" w:eastAsia="Calibri" w:hAnsi="Times New Roman" w:cs="Times New Roman"/>
          <w:bCs/>
          <w:color w:val="000000"/>
          <w:sz w:val="28"/>
          <w:szCs w:val="28"/>
          <w:lang w:val="en-US" w:eastAsia="zh-CN"/>
        </w:rPr>
        <w:t>ru</w:t>
      </w:r>
      <w:proofErr w:type="spellEnd"/>
      <w:r w:rsidRPr="0005642E">
        <w:rPr>
          <w:rFonts w:ascii="Times New Roman" w:eastAsia="Calibri" w:hAnsi="Times New Roman" w:cs="Times New Roman"/>
          <w:bCs/>
          <w:color w:val="000000"/>
          <w:sz w:val="28"/>
          <w:szCs w:val="28"/>
          <w:lang w:eastAsia="zh-CN"/>
        </w:rPr>
        <w:t>/</w:t>
      </w:r>
    </w:p>
    <w:p w:rsidR="0005642E" w:rsidRPr="0005642E" w:rsidRDefault="00705A7A" w:rsidP="00516F4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bCs/>
          <w:color w:val="000000"/>
          <w:sz w:val="28"/>
          <w:szCs w:val="28"/>
          <w:lang w:eastAsia="zh-CN"/>
        </w:rPr>
        <w:t>4</w:t>
      </w:r>
      <w:r w:rsidR="0005642E" w:rsidRPr="0005642E">
        <w:rPr>
          <w:rFonts w:ascii="Times New Roman" w:eastAsia="Calibri" w:hAnsi="Times New Roman" w:cs="Times New Roman"/>
          <w:bCs/>
          <w:color w:val="000000"/>
          <w:sz w:val="28"/>
          <w:szCs w:val="28"/>
          <w:lang w:eastAsia="zh-CN"/>
        </w:rPr>
        <w:t xml:space="preserve">. </w:t>
      </w:r>
      <w:r w:rsidR="0005642E" w:rsidRPr="0005642E">
        <w:rPr>
          <w:rFonts w:ascii="Times New Roman" w:eastAsia="Calibri" w:hAnsi="Times New Roman" w:cs="Times New Roman"/>
          <w:sz w:val="28"/>
          <w:szCs w:val="28"/>
          <w:lang w:eastAsia="zh-CN"/>
        </w:rPr>
        <w:t>Свободная среда разработки программного обеспечения с открытым исходным кодом для языка программирования R «</w:t>
      </w:r>
      <w:r w:rsidR="0005642E" w:rsidRPr="0005642E">
        <w:rPr>
          <w:rFonts w:ascii="Times New Roman" w:eastAsia="Calibri" w:hAnsi="Times New Roman" w:cs="Times New Roman"/>
          <w:sz w:val="28"/>
          <w:szCs w:val="28"/>
          <w:lang w:val="en-US" w:eastAsia="zh-CN"/>
        </w:rPr>
        <w:t>RStudio</w:t>
      </w:r>
      <w:r w:rsidR="0005642E" w:rsidRPr="0005642E">
        <w:rPr>
          <w:rFonts w:ascii="Times New Roman" w:eastAsia="Calibri" w:hAnsi="Times New Roman" w:cs="Times New Roman"/>
          <w:sz w:val="28"/>
          <w:szCs w:val="28"/>
          <w:lang w:eastAsia="zh-CN"/>
        </w:rPr>
        <w:t>»;</w:t>
      </w:r>
    </w:p>
    <w:p w:rsidR="0005642E" w:rsidRPr="0005642E" w:rsidRDefault="00705A7A" w:rsidP="00516F4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lastRenderedPageBreak/>
        <w:t>5</w:t>
      </w:r>
      <w:r w:rsidR="0005642E" w:rsidRPr="0005642E">
        <w:rPr>
          <w:rFonts w:ascii="Times New Roman" w:eastAsia="Calibri" w:hAnsi="Times New Roman" w:cs="Times New Roman"/>
          <w:sz w:val="28"/>
          <w:szCs w:val="28"/>
          <w:lang w:eastAsia="zh-CN"/>
        </w:rPr>
        <w:t>. Программный пакет для статистического анализа «</w:t>
      </w:r>
      <w:proofErr w:type="spellStart"/>
      <w:r w:rsidR="0005642E" w:rsidRPr="0005642E">
        <w:rPr>
          <w:rFonts w:ascii="Times New Roman" w:eastAsia="Calibri" w:hAnsi="Times New Roman" w:cs="Times New Roman"/>
          <w:sz w:val="28"/>
          <w:szCs w:val="28"/>
          <w:lang w:val="en-US" w:eastAsia="zh-CN"/>
        </w:rPr>
        <w:t>Statistica</w:t>
      </w:r>
      <w:proofErr w:type="spellEnd"/>
      <w:r w:rsidR="0005642E" w:rsidRPr="0005642E">
        <w:rPr>
          <w:rFonts w:ascii="Times New Roman" w:eastAsia="Calibri" w:hAnsi="Times New Roman" w:cs="Times New Roman"/>
          <w:sz w:val="28"/>
          <w:szCs w:val="28"/>
          <w:lang w:eastAsia="zh-CN"/>
        </w:rPr>
        <w:t>»;</w:t>
      </w:r>
    </w:p>
    <w:p w:rsidR="0005642E" w:rsidRPr="0005642E" w:rsidRDefault="00705A7A" w:rsidP="00516F4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6</w:t>
      </w:r>
      <w:r w:rsidR="0005642E" w:rsidRPr="0005642E">
        <w:rPr>
          <w:rFonts w:ascii="Times New Roman" w:eastAsia="Calibri" w:hAnsi="Times New Roman" w:cs="Times New Roman"/>
          <w:sz w:val="28"/>
          <w:szCs w:val="28"/>
          <w:lang w:eastAsia="zh-CN"/>
        </w:rPr>
        <w:t>. Прикладной программный пакет для эконометрического моделирования «</w:t>
      </w:r>
      <w:proofErr w:type="spellStart"/>
      <w:r w:rsidR="0005642E" w:rsidRPr="0005642E">
        <w:rPr>
          <w:rFonts w:ascii="Times New Roman" w:eastAsia="Calibri" w:hAnsi="Times New Roman" w:cs="Times New Roman"/>
          <w:sz w:val="28"/>
          <w:szCs w:val="28"/>
          <w:lang w:val="en-US" w:eastAsia="zh-CN"/>
        </w:rPr>
        <w:t>Gretl</w:t>
      </w:r>
      <w:proofErr w:type="spellEnd"/>
      <w:r w:rsidR="0005642E" w:rsidRPr="0005642E">
        <w:rPr>
          <w:rFonts w:ascii="Times New Roman" w:eastAsia="Calibri" w:hAnsi="Times New Roman" w:cs="Times New Roman"/>
          <w:sz w:val="28"/>
          <w:szCs w:val="28"/>
          <w:lang w:eastAsia="zh-CN"/>
        </w:rPr>
        <w:t>»;</w:t>
      </w:r>
    </w:p>
    <w:p w:rsidR="0005642E" w:rsidRPr="0005642E" w:rsidRDefault="00705A7A" w:rsidP="00516F4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7</w:t>
      </w:r>
      <w:r w:rsidR="0005642E" w:rsidRPr="0005642E">
        <w:rPr>
          <w:rFonts w:ascii="Times New Roman" w:eastAsia="Calibri" w:hAnsi="Times New Roman" w:cs="Times New Roman"/>
          <w:sz w:val="28"/>
          <w:szCs w:val="28"/>
          <w:lang w:eastAsia="zh-CN"/>
        </w:rPr>
        <w:t>. Среда моделирования «</w:t>
      </w:r>
      <w:proofErr w:type="spellStart"/>
      <w:r w:rsidR="0005642E" w:rsidRPr="0005642E">
        <w:rPr>
          <w:rFonts w:ascii="Times New Roman" w:eastAsia="Calibri" w:hAnsi="Times New Roman" w:cs="Times New Roman"/>
          <w:sz w:val="28"/>
          <w:szCs w:val="28"/>
          <w:lang w:val="en-US" w:eastAsia="zh-CN"/>
        </w:rPr>
        <w:t>MatLab</w:t>
      </w:r>
      <w:proofErr w:type="spellEnd"/>
      <w:r w:rsidR="0005642E" w:rsidRPr="0005642E">
        <w:rPr>
          <w:rFonts w:ascii="Times New Roman" w:eastAsia="Calibri" w:hAnsi="Times New Roman" w:cs="Times New Roman"/>
          <w:sz w:val="28"/>
          <w:szCs w:val="28"/>
          <w:lang w:eastAsia="zh-CN"/>
        </w:rPr>
        <w:t>».</w:t>
      </w:r>
    </w:p>
    <w:p w:rsidR="0005642E" w:rsidRPr="0005642E" w:rsidRDefault="0005642E" w:rsidP="0005642E">
      <w:pPr>
        <w:widowControl w:val="0"/>
        <w:autoSpaceDE w:val="0"/>
        <w:autoSpaceDN w:val="0"/>
        <w:adjustRightInd w:val="0"/>
        <w:spacing w:after="0" w:line="240" w:lineRule="auto"/>
        <w:ind w:firstLine="709"/>
        <w:rPr>
          <w:rFonts w:ascii="Times New Roman" w:eastAsia="Calibri" w:hAnsi="Times New Roman" w:cs="Times New Roman"/>
          <w:sz w:val="28"/>
          <w:szCs w:val="28"/>
          <w:lang w:eastAsia="zh-CN"/>
        </w:rPr>
      </w:pPr>
    </w:p>
    <w:p w:rsidR="0005642E" w:rsidRPr="0005642E" w:rsidRDefault="0005642E" w:rsidP="0005642E">
      <w:pPr>
        <w:keepNext/>
        <w:spacing w:after="0" w:line="240" w:lineRule="auto"/>
        <w:ind w:firstLine="709"/>
        <w:outlineLvl w:val="0"/>
        <w:rPr>
          <w:rFonts w:ascii="Times New Roman" w:eastAsia="Times New Roman" w:hAnsi="Times New Roman" w:cs="Times New Roman"/>
          <w:b/>
          <w:bCs/>
          <w:kern w:val="32"/>
          <w:sz w:val="28"/>
          <w:szCs w:val="28"/>
        </w:rPr>
      </w:pPr>
      <w:bookmarkStart w:id="44" w:name="_Toc71717199"/>
      <w:bookmarkStart w:id="45" w:name="_Toc192603354"/>
      <w:r w:rsidRPr="0005642E">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44"/>
      <w:bookmarkEnd w:id="45"/>
    </w:p>
    <w:p w:rsidR="0005642E" w:rsidRPr="0005642E" w:rsidRDefault="0005642E" w:rsidP="0005642E">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Не предусмотрен.</w:t>
      </w:r>
    </w:p>
    <w:p w:rsidR="0005642E" w:rsidRPr="0005642E" w:rsidRDefault="0005642E" w:rsidP="0005642E">
      <w:pPr>
        <w:widowControl w:val="0"/>
        <w:autoSpaceDE w:val="0"/>
        <w:autoSpaceDN w:val="0"/>
        <w:adjustRightInd w:val="0"/>
        <w:spacing w:after="0" w:line="240" w:lineRule="auto"/>
        <w:ind w:firstLine="709"/>
        <w:rPr>
          <w:rFonts w:ascii="Times New Roman" w:eastAsia="Calibri" w:hAnsi="Times New Roman" w:cs="Times New Roman"/>
          <w:sz w:val="28"/>
          <w:szCs w:val="28"/>
          <w:lang w:eastAsia="zh-CN"/>
        </w:rPr>
      </w:pPr>
    </w:p>
    <w:p w:rsidR="0005642E" w:rsidRPr="0005642E" w:rsidRDefault="0005642E" w:rsidP="0005642E">
      <w:pPr>
        <w:widowControl w:val="0"/>
        <w:autoSpaceDE w:val="0"/>
        <w:autoSpaceDN w:val="0"/>
        <w:adjustRightInd w:val="0"/>
        <w:spacing w:after="0" w:line="240" w:lineRule="auto"/>
        <w:ind w:firstLine="709"/>
        <w:rPr>
          <w:rFonts w:ascii="Times New Roman" w:eastAsia="Calibri" w:hAnsi="Times New Roman" w:cs="Times New Roman"/>
          <w:sz w:val="28"/>
          <w:szCs w:val="28"/>
          <w:lang w:eastAsia="zh-CN"/>
        </w:rPr>
      </w:pPr>
    </w:p>
    <w:p w:rsidR="0005642E" w:rsidRPr="0005642E" w:rsidRDefault="0005642E" w:rsidP="0005642E">
      <w:pPr>
        <w:widowControl w:val="0"/>
        <w:numPr>
          <w:ilvl w:val="0"/>
          <w:numId w:val="16"/>
        </w:numPr>
        <w:autoSpaceDE w:val="0"/>
        <w:autoSpaceDN w:val="0"/>
        <w:adjustRightInd w:val="0"/>
        <w:spacing w:after="0" w:line="240" w:lineRule="auto"/>
        <w:ind w:left="0" w:firstLine="709"/>
        <w:outlineLvl w:val="0"/>
        <w:rPr>
          <w:rFonts w:ascii="Times New Roman" w:eastAsia="Calibri" w:hAnsi="Times New Roman" w:cs="Times New Roman"/>
          <w:b/>
          <w:sz w:val="28"/>
          <w:szCs w:val="28"/>
          <w:lang w:eastAsia="zh-CN"/>
        </w:rPr>
      </w:pPr>
      <w:bookmarkStart w:id="46" w:name="_Toc3995521"/>
      <w:bookmarkStart w:id="47" w:name="_Toc192603355"/>
      <w:r w:rsidRPr="0005642E">
        <w:rPr>
          <w:rFonts w:ascii="Times New Roman" w:eastAsia="Calibri" w:hAnsi="Times New Roman" w:cs="Times New Roman"/>
          <w:b/>
          <w:sz w:val="28"/>
          <w:szCs w:val="28"/>
          <w:lang w:eastAsia="zh-CN"/>
        </w:rPr>
        <w:t>Описание материально-технической базы, необходимой для осуществления образовательного процесса по дисциплине</w:t>
      </w:r>
      <w:bookmarkEnd w:id="46"/>
      <w:bookmarkEnd w:id="47"/>
    </w:p>
    <w:p w:rsidR="0005642E" w:rsidRPr="0005642E" w:rsidRDefault="0005642E" w:rsidP="0005642E">
      <w:pPr>
        <w:widowControl w:val="0"/>
        <w:autoSpaceDE w:val="0"/>
        <w:autoSpaceDN w:val="0"/>
        <w:adjustRightInd w:val="0"/>
        <w:spacing w:after="0" w:line="240" w:lineRule="auto"/>
        <w:ind w:firstLine="709"/>
        <w:rPr>
          <w:rFonts w:ascii="Times New Roman" w:eastAsia="Calibri" w:hAnsi="Times New Roman" w:cs="Times New Roman"/>
          <w:sz w:val="28"/>
          <w:szCs w:val="28"/>
          <w:lang w:eastAsia="zh-CN"/>
        </w:rPr>
      </w:pPr>
    </w:p>
    <w:p w:rsidR="00432E6F" w:rsidRPr="00432E6F" w:rsidRDefault="00432E6F" w:rsidP="00432E6F">
      <w:pPr>
        <w:spacing w:after="0"/>
        <w:ind w:firstLine="708"/>
        <w:jc w:val="both"/>
        <w:rPr>
          <w:rFonts w:ascii="Times New Roman" w:eastAsia="Times New Roman" w:hAnsi="Times New Roman" w:cs="Times New Roman"/>
          <w:sz w:val="28"/>
          <w:szCs w:val="28"/>
        </w:rPr>
      </w:pPr>
      <w:r w:rsidRPr="00432E6F">
        <w:rPr>
          <w:rFonts w:ascii="Times New Roman" w:eastAsia="Times New Roman" w:hAnsi="Times New Roman" w:cs="Times New Roman"/>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432E6F" w:rsidRPr="00432E6F" w:rsidRDefault="00432E6F" w:rsidP="00432E6F">
      <w:pPr>
        <w:spacing w:after="0"/>
        <w:jc w:val="both"/>
        <w:rPr>
          <w:rFonts w:ascii="Times New Roman" w:eastAsia="Times New Roman" w:hAnsi="Times New Roman" w:cs="Times New Roman"/>
          <w:sz w:val="28"/>
          <w:szCs w:val="28"/>
        </w:rPr>
      </w:pPr>
      <w:r w:rsidRPr="00432E6F">
        <w:rPr>
          <w:rFonts w:ascii="Times New Roman" w:eastAsia="Times New Roman" w:hAnsi="Times New Roman" w:cs="Times New Roman"/>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rsidR="00432E6F" w:rsidRPr="00432E6F" w:rsidRDefault="00432E6F" w:rsidP="00432E6F">
      <w:pPr>
        <w:spacing w:after="0"/>
        <w:jc w:val="both"/>
        <w:rPr>
          <w:rFonts w:ascii="Times New Roman" w:eastAsia="Times New Roman" w:hAnsi="Times New Roman" w:cs="Times New Roman"/>
          <w:sz w:val="24"/>
          <w:szCs w:val="24"/>
        </w:rPr>
      </w:pPr>
      <w:r w:rsidRPr="00432E6F">
        <w:rPr>
          <w:rFonts w:ascii="Times New Roman" w:eastAsia="Times New Roman" w:hAnsi="Times New Roman" w:cs="Times New Roman"/>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432E6F" w:rsidRPr="00432E6F" w:rsidSect="00123469">
      <w:footerReference w:type="default" r:id="rId35"/>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A44" w:rsidRDefault="00D86A44" w:rsidP="00FB5665">
      <w:pPr>
        <w:spacing w:after="0" w:line="240" w:lineRule="auto"/>
      </w:pPr>
      <w:r>
        <w:separator/>
      </w:r>
    </w:p>
  </w:endnote>
  <w:endnote w:type="continuationSeparator" w:id="0">
    <w:p w:rsidR="00D86A44" w:rsidRDefault="00D86A44"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rsidR="00C93F58" w:rsidRDefault="00C93F58">
        <w:pPr>
          <w:pStyle w:val="aa"/>
          <w:jc w:val="center"/>
        </w:pPr>
        <w:r>
          <w:fldChar w:fldCharType="begin"/>
        </w:r>
        <w:r>
          <w:instrText>PAGE   \* MERGEFORMAT</w:instrText>
        </w:r>
        <w:r>
          <w:fldChar w:fldCharType="separate"/>
        </w:r>
        <w:r w:rsidR="00EB3A5E">
          <w:rPr>
            <w:noProof/>
          </w:rPr>
          <w:t>2</w:t>
        </w:r>
        <w:r>
          <w:rPr>
            <w:noProof/>
          </w:rPr>
          <w:fldChar w:fldCharType="end"/>
        </w:r>
      </w:p>
    </w:sdtContent>
  </w:sdt>
  <w:p w:rsidR="00C93F58" w:rsidRDefault="00C93F5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A44" w:rsidRDefault="00D86A44" w:rsidP="00FB5665">
      <w:pPr>
        <w:spacing w:after="0" w:line="240" w:lineRule="auto"/>
      </w:pPr>
      <w:r>
        <w:separator/>
      </w:r>
    </w:p>
  </w:footnote>
  <w:footnote w:type="continuationSeparator" w:id="0">
    <w:p w:rsidR="00D86A44" w:rsidRDefault="00D86A44"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5C50453"/>
    <w:multiLevelType w:val="hybridMultilevel"/>
    <w:tmpl w:val="A75E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368B8"/>
    <w:multiLevelType w:val="hybridMultilevel"/>
    <w:tmpl w:val="DE948324"/>
    <w:lvl w:ilvl="0" w:tplc="5B1813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F71542"/>
    <w:multiLevelType w:val="hybridMultilevel"/>
    <w:tmpl w:val="2DF6A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B2537"/>
    <w:multiLevelType w:val="hybridMultilevel"/>
    <w:tmpl w:val="0AD0307A"/>
    <w:lvl w:ilvl="0" w:tplc="F1166FBE">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04E23"/>
    <w:multiLevelType w:val="hybridMultilevel"/>
    <w:tmpl w:val="9EB074A4"/>
    <w:lvl w:ilvl="0" w:tplc="359CF610">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907D34"/>
    <w:multiLevelType w:val="hybridMultilevel"/>
    <w:tmpl w:val="3246E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D4290C"/>
    <w:multiLevelType w:val="hybridMultilevel"/>
    <w:tmpl w:val="BFA6D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83C8C"/>
    <w:multiLevelType w:val="hybridMultilevel"/>
    <w:tmpl w:val="09CEA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992D88"/>
    <w:multiLevelType w:val="hybridMultilevel"/>
    <w:tmpl w:val="71E04202"/>
    <w:lvl w:ilvl="0" w:tplc="49580BE4">
      <w:start w:val="1"/>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13" w15:restartNumberingAfterBreak="0">
    <w:nsid w:val="2E4F37EF"/>
    <w:multiLevelType w:val="hybridMultilevel"/>
    <w:tmpl w:val="DB8AF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F519EA"/>
    <w:multiLevelType w:val="hybridMultilevel"/>
    <w:tmpl w:val="C85AA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7"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DAA72D9"/>
    <w:multiLevelType w:val="hybridMultilevel"/>
    <w:tmpl w:val="AA3E9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2172B3"/>
    <w:multiLevelType w:val="hybridMultilevel"/>
    <w:tmpl w:val="20C21EF0"/>
    <w:lvl w:ilvl="0" w:tplc="47EA5FF8">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8D43A8F"/>
    <w:multiLevelType w:val="hybridMultilevel"/>
    <w:tmpl w:val="45A65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8028E9"/>
    <w:multiLevelType w:val="hybridMultilevel"/>
    <w:tmpl w:val="D2942D30"/>
    <w:lvl w:ilvl="0" w:tplc="198A102C">
      <w:start w:val="1"/>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27" w15:restartNumberingAfterBreak="0">
    <w:nsid w:val="4E6E0CBB"/>
    <w:multiLevelType w:val="hybridMultilevel"/>
    <w:tmpl w:val="743494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80B764B"/>
    <w:multiLevelType w:val="hybridMultilevel"/>
    <w:tmpl w:val="8CCC0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37752F"/>
    <w:multiLevelType w:val="hybridMultilevel"/>
    <w:tmpl w:val="03120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F62D19"/>
    <w:multiLevelType w:val="hybridMultilevel"/>
    <w:tmpl w:val="8B408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E7201"/>
    <w:multiLevelType w:val="hybridMultilevel"/>
    <w:tmpl w:val="CDBADC2E"/>
    <w:lvl w:ilvl="0" w:tplc="CC4AAE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DE4193D"/>
    <w:multiLevelType w:val="hybridMultilevel"/>
    <w:tmpl w:val="AE543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870AE3"/>
    <w:multiLevelType w:val="hybridMultilevel"/>
    <w:tmpl w:val="28E2C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8"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7F667D"/>
    <w:multiLevelType w:val="hybridMultilevel"/>
    <w:tmpl w:val="2FE24BE8"/>
    <w:lvl w:ilvl="0" w:tplc="7E08793A">
      <w:start w:val="1"/>
      <w:numFmt w:val="decimal"/>
      <w:lvlText w:val="%1."/>
      <w:lvlJc w:val="left"/>
      <w:pPr>
        <w:ind w:left="1042" w:hanging="360"/>
      </w:pPr>
      <w:rPr>
        <w:rFonts w:hint="default"/>
        <w:spacing w:val="0"/>
        <w:w w:val="100"/>
        <w:lang w:val="ru-RU" w:eastAsia="ru-RU" w:bidi="ru-RU"/>
      </w:rPr>
    </w:lvl>
    <w:lvl w:ilvl="1" w:tplc="4574DC2C">
      <w:start w:val="1"/>
      <w:numFmt w:val="decimal"/>
      <w:lvlText w:val="%2."/>
      <w:lvlJc w:val="left"/>
      <w:pPr>
        <w:ind w:left="1402" w:hanging="360"/>
      </w:pPr>
      <w:rPr>
        <w:rFonts w:ascii="Times New Roman" w:eastAsia="Times New Roman" w:hAnsi="Times New Roman" w:cs="Times New Roman" w:hint="default"/>
        <w:spacing w:val="0"/>
        <w:w w:val="100"/>
        <w:sz w:val="28"/>
        <w:szCs w:val="28"/>
        <w:lang w:val="ru-RU" w:eastAsia="ru-RU" w:bidi="ru-RU"/>
      </w:rPr>
    </w:lvl>
    <w:lvl w:ilvl="2" w:tplc="29A61F0E">
      <w:start w:val="1"/>
      <w:numFmt w:val="decimal"/>
      <w:lvlText w:val="%3)"/>
      <w:lvlJc w:val="left"/>
      <w:pPr>
        <w:ind w:left="682" w:hanging="379"/>
      </w:pPr>
      <w:rPr>
        <w:rFonts w:ascii="Times New Roman" w:eastAsia="Times New Roman" w:hAnsi="Times New Roman" w:cs="Times New Roman" w:hint="default"/>
        <w:w w:val="100"/>
        <w:sz w:val="28"/>
        <w:szCs w:val="28"/>
        <w:lang w:val="ru-RU" w:eastAsia="ru-RU" w:bidi="ru-RU"/>
      </w:rPr>
    </w:lvl>
    <w:lvl w:ilvl="3" w:tplc="D33E825C">
      <w:numFmt w:val="bullet"/>
      <w:lvlText w:val="•"/>
      <w:lvlJc w:val="left"/>
      <w:pPr>
        <w:ind w:left="2555" w:hanging="379"/>
      </w:pPr>
      <w:rPr>
        <w:rFonts w:hint="default"/>
        <w:lang w:val="ru-RU" w:eastAsia="ru-RU" w:bidi="ru-RU"/>
      </w:rPr>
    </w:lvl>
    <w:lvl w:ilvl="4" w:tplc="664C12CE">
      <w:numFmt w:val="bullet"/>
      <w:lvlText w:val="•"/>
      <w:lvlJc w:val="left"/>
      <w:pPr>
        <w:ind w:left="3711" w:hanging="379"/>
      </w:pPr>
      <w:rPr>
        <w:rFonts w:hint="default"/>
        <w:lang w:val="ru-RU" w:eastAsia="ru-RU" w:bidi="ru-RU"/>
      </w:rPr>
    </w:lvl>
    <w:lvl w:ilvl="5" w:tplc="D0C26288">
      <w:numFmt w:val="bullet"/>
      <w:lvlText w:val="•"/>
      <w:lvlJc w:val="left"/>
      <w:pPr>
        <w:ind w:left="4867" w:hanging="379"/>
      </w:pPr>
      <w:rPr>
        <w:rFonts w:hint="default"/>
        <w:lang w:val="ru-RU" w:eastAsia="ru-RU" w:bidi="ru-RU"/>
      </w:rPr>
    </w:lvl>
    <w:lvl w:ilvl="6" w:tplc="682836CC">
      <w:numFmt w:val="bullet"/>
      <w:lvlText w:val="•"/>
      <w:lvlJc w:val="left"/>
      <w:pPr>
        <w:ind w:left="6023" w:hanging="379"/>
      </w:pPr>
      <w:rPr>
        <w:rFonts w:hint="default"/>
        <w:lang w:val="ru-RU" w:eastAsia="ru-RU" w:bidi="ru-RU"/>
      </w:rPr>
    </w:lvl>
    <w:lvl w:ilvl="7" w:tplc="93A24822">
      <w:numFmt w:val="bullet"/>
      <w:lvlText w:val="•"/>
      <w:lvlJc w:val="left"/>
      <w:pPr>
        <w:ind w:left="7179" w:hanging="379"/>
      </w:pPr>
      <w:rPr>
        <w:rFonts w:hint="default"/>
        <w:lang w:val="ru-RU" w:eastAsia="ru-RU" w:bidi="ru-RU"/>
      </w:rPr>
    </w:lvl>
    <w:lvl w:ilvl="8" w:tplc="B3A09ADC">
      <w:numFmt w:val="bullet"/>
      <w:lvlText w:val="•"/>
      <w:lvlJc w:val="left"/>
      <w:pPr>
        <w:ind w:left="8334" w:hanging="379"/>
      </w:pPr>
      <w:rPr>
        <w:rFonts w:hint="default"/>
        <w:lang w:val="ru-RU" w:eastAsia="ru-RU" w:bidi="ru-RU"/>
      </w:rPr>
    </w:lvl>
  </w:abstractNum>
  <w:abstractNum w:abstractNumId="40" w15:restartNumberingAfterBreak="0">
    <w:nsid w:val="7AA728E2"/>
    <w:multiLevelType w:val="hybridMultilevel"/>
    <w:tmpl w:val="D0248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D551C3"/>
    <w:multiLevelType w:val="hybridMultilevel"/>
    <w:tmpl w:val="67326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20"/>
  </w:num>
  <w:num w:numId="6">
    <w:abstractNumId w:val="34"/>
  </w:num>
  <w:num w:numId="7">
    <w:abstractNumId w:val="7"/>
  </w:num>
  <w:num w:numId="8">
    <w:abstractNumId w:val="3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1"/>
  </w:num>
  <w:num w:numId="12">
    <w:abstractNumId w:val="5"/>
  </w:num>
  <w:num w:numId="13">
    <w:abstractNumId w:val="25"/>
  </w:num>
  <w:num w:numId="14">
    <w:abstractNumId w:val="33"/>
  </w:num>
  <w:num w:numId="15">
    <w:abstractNumId w:val="17"/>
  </w:num>
  <w:num w:numId="16">
    <w:abstractNumId w:val="16"/>
  </w:num>
  <w:num w:numId="17">
    <w:abstractNumId w:val="1"/>
  </w:num>
  <w:num w:numId="18">
    <w:abstractNumId w:val="38"/>
  </w:num>
  <w:num w:numId="19">
    <w:abstractNumId w:val="13"/>
  </w:num>
  <w:num w:numId="20">
    <w:abstractNumId w:val="9"/>
  </w:num>
  <w:num w:numId="21">
    <w:abstractNumId w:val="15"/>
  </w:num>
  <w:num w:numId="22">
    <w:abstractNumId w:val="39"/>
  </w:num>
  <w:num w:numId="23">
    <w:abstractNumId w:val="31"/>
  </w:num>
  <w:num w:numId="24">
    <w:abstractNumId w:val="24"/>
  </w:num>
  <w:num w:numId="25">
    <w:abstractNumId w:val="41"/>
  </w:num>
  <w:num w:numId="26">
    <w:abstractNumId w:val="10"/>
  </w:num>
  <w:num w:numId="27">
    <w:abstractNumId w:val="40"/>
  </w:num>
  <w:num w:numId="28">
    <w:abstractNumId w:val="27"/>
  </w:num>
  <w:num w:numId="29">
    <w:abstractNumId w:val="35"/>
  </w:num>
  <w:num w:numId="30">
    <w:abstractNumId w:val="30"/>
  </w:num>
  <w:num w:numId="31">
    <w:abstractNumId w:val="2"/>
  </w:num>
  <w:num w:numId="32">
    <w:abstractNumId w:val="23"/>
  </w:num>
  <w:num w:numId="33">
    <w:abstractNumId w:val="29"/>
  </w:num>
  <w:num w:numId="34">
    <w:abstractNumId w:val="6"/>
  </w:num>
  <w:num w:numId="35">
    <w:abstractNumId w:val="36"/>
  </w:num>
  <w:num w:numId="36">
    <w:abstractNumId w:val="4"/>
  </w:num>
  <w:num w:numId="37">
    <w:abstractNumId w:val="19"/>
  </w:num>
  <w:num w:numId="38">
    <w:abstractNumId w:val="26"/>
  </w:num>
  <w:num w:numId="39">
    <w:abstractNumId w:val="12"/>
  </w:num>
  <w:num w:numId="40">
    <w:abstractNumId w:val="11"/>
  </w:num>
  <w:num w:numId="41">
    <w:abstractNumId w:val="28"/>
  </w:num>
  <w:num w:numId="42">
    <w:abstractNumId w:val="8"/>
  </w:num>
  <w:num w:numId="43">
    <w:abstractNumId w:val="22"/>
  </w:num>
  <w:num w:numId="44">
    <w:abstractNumId w:val="3"/>
  </w:num>
  <w:num w:numId="4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D8C"/>
    <w:rsid w:val="00002C0D"/>
    <w:rsid w:val="00010F67"/>
    <w:rsid w:val="0001264D"/>
    <w:rsid w:val="00013800"/>
    <w:rsid w:val="00020121"/>
    <w:rsid w:val="0002350C"/>
    <w:rsid w:val="00025A5B"/>
    <w:rsid w:val="00035EEC"/>
    <w:rsid w:val="00036BB6"/>
    <w:rsid w:val="00040C61"/>
    <w:rsid w:val="0004202B"/>
    <w:rsid w:val="00043A29"/>
    <w:rsid w:val="00044D26"/>
    <w:rsid w:val="00046406"/>
    <w:rsid w:val="00046C90"/>
    <w:rsid w:val="000552C9"/>
    <w:rsid w:val="0005642E"/>
    <w:rsid w:val="00074704"/>
    <w:rsid w:val="0007615A"/>
    <w:rsid w:val="00080D30"/>
    <w:rsid w:val="00082124"/>
    <w:rsid w:val="000934A5"/>
    <w:rsid w:val="00094A99"/>
    <w:rsid w:val="000A079F"/>
    <w:rsid w:val="000A75F5"/>
    <w:rsid w:val="000B57B9"/>
    <w:rsid w:val="000B5838"/>
    <w:rsid w:val="000C70F7"/>
    <w:rsid w:val="000D35B5"/>
    <w:rsid w:val="000D751F"/>
    <w:rsid w:val="000F69FB"/>
    <w:rsid w:val="00107C8C"/>
    <w:rsid w:val="0011326A"/>
    <w:rsid w:val="00113C5E"/>
    <w:rsid w:val="00114F5D"/>
    <w:rsid w:val="00123469"/>
    <w:rsid w:val="00125B84"/>
    <w:rsid w:val="001350E7"/>
    <w:rsid w:val="001410B2"/>
    <w:rsid w:val="001435CC"/>
    <w:rsid w:val="00143806"/>
    <w:rsid w:val="00143D9F"/>
    <w:rsid w:val="001449D0"/>
    <w:rsid w:val="00150B28"/>
    <w:rsid w:val="00160A49"/>
    <w:rsid w:val="00172747"/>
    <w:rsid w:val="00180AB3"/>
    <w:rsid w:val="001813B6"/>
    <w:rsid w:val="00185B0E"/>
    <w:rsid w:val="001902D8"/>
    <w:rsid w:val="001962A0"/>
    <w:rsid w:val="001B0C9F"/>
    <w:rsid w:val="001B2663"/>
    <w:rsid w:val="001B5D43"/>
    <w:rsid w:val="001B7CAF"/>
    <w:rsid w:val="001C2A86"/>
    <w:rsid w:val="001C469D"/>
    <w:rsid w:val="001C5487"/>
    <w:rsid w:val="001D7FA7"/>
    <w:rsid w:val="001E232C"/>
    <w:rsid w:val="001E54A6"/>
    <w:rsid w:val="001F2CA3"/>
    <w:rsid w:val="001F7478"/>
    <w:rsid w:val="00206E19"/>
    <w:rsid w:val="002153BF"/>
    <w:rsid w:val="002327F1"/>
    <w:rsid w:val="00237586"/>
    <w:rsid w:val="00241B04"/>
    <w:rsid w:val="00250294"/>
    <w:rsid w:val="00254061"/>
    <w:rsid w:val="00254C1E"/>
    <w:rsid w:val="002603FD"/>
    <w:rsid w:val="00271DA6"/>
    <w:rsid w:val="002750B4"/>
    <w:rsid w:val="0027751F"/>
    <w:rsid w:val="0028089A"/>
    <w:rsid w:val="00286E0C"/>
    <w:rsid w:val="002873F0"/>
    <w:rsid w:val="002B1F6C"/>
    <w:rsid w:val="002B4B14"/>
    <w:rsid w:val="002C3718"/>
    <w:rsid w:val="002C3C4F"/>
    <w:rsid w:val="002D2FDA"/>
    <w:rsid w:val="002D3643"/>
    <w:rsid w:val="002E3D27"/>
    <w:rsid w:val="002E4540"/>
    <w:rsid w:val="002F0ADC"/>
    <w:rsid w:val="002F612A"/>
    <w:rsid w:val="00300046"/>
    <w:rsid w:val="00300971"/>
    <w:rsid w:val="00305EBE"/>
    <w:rsid w:val="003175AE"/>
    <w:rsid w:val="00317D46"/>
    <w:rsid w:val="00320B42"/>
    <w:rsid w:val="00320B77"/>
    <w:rsid w:val="0032171D"/>
    <w:rsid w:val="0032174B"/>
    <w:rsid w:val="00325FAF"/>
    <w:rsid w:val="003319AF"/>
    <w:rsid w:val="0033277A"/>
    <w:rsid w:val="00343B54"/>
    <w:rsid w:val="00347558"/>
    <w:rsid w:val="00351646"/>
    <w:rsid w:val="00366298"/>
    <w:rsid w:val="003750D5"/>
    <w:rsid w:val="0038065D"/>
    <w:rsid w:val="0039560F"/>
    <w:rsid w:val="003A43D1"/>
    <w:rsid w:val="003A45B8"/>
    <w:rsid w:val="003B05F8"/>
    <w:rsid w:val="003B3C82"/>
    <w:rsid w:val="003C18D1"/>
    <w:rsid w:val="003C50B1"/>
    <w:rsid w:val="003D04B5"/>
    <w:rsid w:val="003D1AD2"/>
    <w:rsid w:val="003D3926"/>
    <w:rsid w:val="003D63EC"/>
    <w:rsid w:val="003E33B5"/>
    <w:rsid w:val="003E6B6F"/>
    <w:rsid w:val="003F549B"/>
    <w:rsid w:val="0040500F"/>
    <w:rsid w:val="0041105B"/>
    <w:rsid w:val="004113CD"/>
    <w:rsid w:val="00412B03"/>
    <w:rsid w:val="00422C25"/>
    <w:rsid w:val="004319AA"/>
    <w:rsid w:val="00431BA6"/>
    <w:rsid w:val="00432E6F"/>
    <w:rsid w:val="004333DB"/>
    <w:rsid w:val="00433BEF"/>
    <w:rsid w:val="00435CF7"/>
    <w:rsid w:val="00441CCC"/>
    <w:rsid w:val="00445382"/>
    <w:rsid w:val="0045175B"/>
    <w:rsid w:val="0046226D"/>
    <w:rsid w:val="00463CFE"/>
    <w:rsid w:val="004831B8"/>
    <w:rsid w:val="00483FAB"/>
    <w:rsid w:val="004935A0"/>
    <w:rsid w:val="004950B8"/>
    <w:rsid w:val="00496842"/>
    <w:rsid w:val="004B0304"/>
    <w:rsid w:val="004B6D11"/>
    <w:rsid w:val="004B6EAE"/>
    <w:rsid w:val="004C10FD"/>
    <w:rsid w:val="004C154B"/>
    <w:rsid w:val="004C4406"/>
    <w:rsid w:val="004C5212"/>
    <w:rsid w:val="004C606F"/>
    <w:rsid w:val="004D28FC"/>
    <w:rsid w:val="004E3195"/>
    <w:rsid w:val="004F1003"/>
    <w:rsid w:val="00501C54"/>
    <w:rsid w:val="00502AF9"/>
    <w:rsid w:val="00507DAD"/>
    <w:rsid w:val="00513792"/>
    <w:rsid w:val="00516A16"/>
    <w:rsid w:val="00516F4E"/>
    <w:rsid w:val="005202F5"/>
    <w:rsid w:val="00520523"/>
    <w:rsid w:val="00522A77"/>
    <w:rsid w:val="00523012"/>
    <w:rsid w:val="005332D2"/>
    <w:rsid w:val="0054465E"/>
    <w:rsid w:val="00545D01"/>
    <w:rsid w:val="0054703D"/>
    <w:rsid w:val="00553747"/>
    <w:rsid w:val="00565313"/>
    <w:rsid w:val="00566493"/>
    <w:rsid w:val="0057361D"/>
    <w:rsid w:val="00576811"/>
    <w:rsid w:val="00580D99"/>
    <w:rsid w:val="00581B43"/>
    <w:rsid w:val="005841CC"/>
    <w:rsid w:val="00584980"/>
    <w:rsid w:val="0058572F"/>
    <w:rsid w:val="00585E32"/>
    <w:rsid w:val="00592A0F"/>
    <w:rsid w:val="00597C09"/>
    <w:rsid w:val="005A743B"/>
    <w:rsid w:val="005B0648"/>
    <w:rsid w:val="005B5729"/>
    <w:rsid w:val="005C73FD"/>
    <w:rsid w:val="005D1571"/>
    <w:rsid w:val="005D4583"/>
    <w:rsid w:val="005D4716"/>
    <w:rsid w:val="005D7C2D"/>
    <w:rsid w:val="005E1AA7"/>
    <w:rsid w:val="005E20F5"/>
    <w:rsid w:val="005E6F41"/>
    <w:rsid w:val="005F0154"/>
    <w:rsid w:val="005F10D5"/>
    <w:rsid w:val="005F25E1"/>
    <w:rsid w:val="005F61B9"/>
    <w:rsid w:val="00601802"/>
    <w:rsid w:val="006040B6"/>
    <w:rsid w:val="0061193F"/>
    <w:rsid w:val="00613224"/>
    <w:rsid w:val="00615768"/>
    <w:rsid w:val="00615A25"/>
    <w:rsid w:val="00634466"/>
    <w:rsid w:val="00636CC9"/>
    <w:rsid w:val="00652788"/>
    <w:rsid w:val="00657036"/>
    <w:rsid w:val="006629B1"/>
    <w:rsid w:val="006630DE"/>
    <w:rsid w:val="006674EE"/>
    <w:rsid w:val="006808C4"/>
    <w:rsid w:val="006841DF"/>
    <w:rsid w:val="0069269B"/>
    <w:rsid w:val="00694BFB"/>
    <w:rsid w:val="006A2887"/>
    <w:rsid w:val="006A32DB"/>
    <w:rsid w:val="006E0FD9"/>
    <w:rsid w:val="006F34FF"/>
    <w:rsid w:val="006F3789"/>
    <w:rsid w:val="006F7CFB"/>
    <w:rsid w:val="00705A7A"/>
    <w:rsid w:val="00712120"/>
    <w:rsid w:val="00722C7E"/>
    <w:rsid w:val="00723383"/>
    <w:rsid w:val="00725262"/>
    <w:rsid w:val="007273F2"/>
    <w:rsid w:val="00740979"/>
    <w:rsid w:val="00745AB5"/>
    <w:rsid w:val="00767857"/>
    <w:rsid w:val="0077412A"/>
    <w:rsid w:val="00774852"/>
    <w:rsid w:val="00780D86"/>
    <w:rsid w:val="00780D9C"/>
    <w:rsid w:val="0078688F"/>
    <w:rsid w:val="00794274"/>
    <w:rsid w:val="00794F0E"/>
    <w:rsid w:val="00795C83"/>
    <w:rsid w:val="00796848"/>
    <w:rsid w:val="00797F70"/>
    <w:rsid w:val="007A4EB1"/>
    <w:rsid w:val="007A5BE4"/>
    <w:rsid w:val="007A788D"/>
    <w:rsid w:val="007A7FCC"/>
    <w:rsid w:val="007B2479"/>
    <w:rsid w:val="007B2858"/>
    <w:rsid w:val="007B690F"/>
    <w:rsid w:val="007B784E"/>
    <w:rsid w:val="007D2D6D"/>
    <w:rsid w:val="007E0E87"/>
    <w:rsid w:val="007E1758"/>
    <w:rsid w:val="007E1794"/>
    <w:rsid w:val="007F4127"/>
    <w:rsid w:val="0080419F"/>
    <w:rsid w:val="00804596"/>
    <w:rsid w:val="0082046F"/>
    <w:rsid w:val="00823C17"/>
    <w:rsid w:val="00833D08"/>
    <w:rsid w:val="0084374A"/>
    <w:rsid w:val="00851659"/>
    <w:rsid w:val="008524A1"/>
    <w:rsid w:val="00854AE7"/>
    <w:rsid w:val="00854CB2"/>
    <w:rsid w:val="00862547"/>
    <w:rsid w:val="00864AEE"/>
    <w:rsid w:val="00865E8D"/>
    <w:rsid w:val="00882595"/>
    <w:rsid w:val="00885666"/>
    <w:rsid w:val="00892541"/>
    <w:rsid w:val="00895527"/>
    <w:rsid w:val="00895D83"/>
    <w:rsid w:val="008975A1"/>
    <w:rsid w:val="008A1C62"/>
    <w:rsid w:val="008A5C68"/>
    <w:rsid w:val="008B1D14"/>
    <w:rsid w:val="008B3FDF"/>
    <w:rsid w:val="008B473A"/>
    <w:rsid w:val="008D2C50"/>
    <w:rsid w:val="008D4470"/>
    <w:rsid w:val="008E179C"/>
    <w:rsid w:val="008E2425"/>
    <w:rsid w:val="008E4DFE"/>
    <w:rsid w:val="008E5E0C"/>
    <w:rsid w:val="008F483F"/>
    <w:rsid w:val="008F676D"/>
    <w:rsid w:val="008F734B"/>
    <w:rsid w:val="009012D3"/>
    <w:rsid w:val="00905A02"/>
    <w:rsid w:val="00910181"/>
    <w:rsid w:val="009259CA"/>
    <w:rsid w:val="00933E0D"/>
    <w:rsid w:val="00934DC7"/>
    <w:rsid w:val="00937B69"/>
    <w:rsid w:val="009503FB"/>
    <w:rsid w:val="009554C2"/>
    <w:rsid w:val="0096131C"/>
    <w:rsid w:val="00967695"/>
    <w:rsid w:val="009735C1"/>
    <w:rsid w:val="009809BB"/>
    <w:rsid w:val="00987639"/>
    <w:rsid w:val="009A1331"/>
    <w:rsid w:val="009A19F0"/>
    <w:rsid w:val="009A443D"/>
    <w:rsid w:val="009C1896"/>
    <w:rsid w:val="009E39B6"/>
    <w:rsid w:val="009F2DF7"/>
    <w:rsid w:val="009F5DDB"/>
    <w:rsid w:val="009F6A65"/>
    <w:rsid w:val="00A02DF3"/>
    <w:rsid w:val="00A045F8"/>
    <w:rsid w:val="00A052F6"/>
    <w:rsid w:val="00A05A90"/>
    <w:rsid w:val="00A127CA"/>
    <w:rsid w:val="00A132C1"/>
    <w:rsid w:val="00A13FB0"/>
    <w:rsid w:val="00A1454E"/>
    <w:rsid w:val="00A22B7D"/>
    <w:rsid w:val="00A2710F"/>
    <w:rsid w:val="00A33191"/>
    <w:rsid w:val="00A34E82"/>
    <w:rsid w:val="00A409D4"/>
    <w:rsid w:val="00A4176F"/>
    <w:rsid w:val="00A43C1D"/>
    <w:rsid w:val="00A468FE"/>
    <w:rsid w:val="00A505E7"/>
    <w:rsid w:val="00A55360"/>
    <w:rsid w:val="00A72EA6"/>
    <w:rsid w:val="00A83602"/>
    <w:rsid w:val="00A877A1"/>
    <w:rsid w:val="00A951C2"/>
    <w:rsid w:val="00AA062F"/>
    <w:rsid w:val="00AB41EC"/>
    <w:rsid w:val="00AC1E57"/>
    <w:rsid w:val="00AC4F3C"/>
    <w:rsid w:val="00AD7E5D"/>
    <w:rsid w:val="00AE1038"/>
    <w:rsid w:val="00AE5E5E"/>
    <w:rsid w:val="00AE6D7C"/>
    <w:rsid w:val="00AF6A47"/>
    <w:rsid w:val="00AF7984"/>
    <w:rsid w:val="00B03784"/>
    <w:rsid w:val="00B17BD2"/>
    <w:rsid w:val="00B26ECD"/>
    <w:rsid w:val="00B36DE8"/>
    <w:rsid w:val="00B37CFC"/>
    <w:rsid w:val="00B466C2"/>
    <w:rsid w:val="00B548D8"/>
    <w:rsid w:val="00B56AAE"/>
    <w:rsid w:val="00B62113"/>
    <w:rsid w:val="00B756C2"/>
    <w:rsid w:val="00B91C83"/>
    <w:rsid w:val="00B92FB7"/>
    <w:rsid w:val="00BA11B8"/>
    <w:rsid w:val="00BA270A"/>
    <w:rsid w:val="00BA3279"/>
    <w:rsid w:val="00BA531F"/>
    <w:rsid w:val="00BA67D9"/>
    <w:rsid w:val="00BB473D"/>
    <w:rsid w:val="00BC08C3"/>
    <w:rsid w:val="00BC3F42"/>
    <w:rsid w:val="00BD0381"/>
    <w:rsid w:val="00BE3590"/>
    <w:rsid w:val="00C141BB"/>
    <w:rsid w:val="00C16EF2"/>
    <w:rsid w:val="00C232EB"/>
    <w:rsid w:val="00C322CB"/>
    <w:rsid w:val="00C3231C"/>
    <w:rsid w:val="00C3460E"/>
    <w:rsid w:val="00C42E69"/>
    <w:rsid w:val="00C46454"/>
    <w:rsid w:val="00C53192"/>
    <w:rsid w:val="00C558DB"/>
    <w:rsid w:val="00C70CC9"/>
    <w:rsid w:val="00C71216"/>
    <w:rsid w:val="00C715C4"/>
    <w:rsid w:val="00C7498A"/>
    <w:rsid w:val="00C77D9C"/>
    <w:rsid w:val="00C80728"/>
    <w:rsid w:val="00C93F58"/>
    <w:rsid w:val="00CA0FA5"/>
    <w:rsid w:val="00CA7FCC"/>
    <w:rsid w:val="00CB1070"/>
    <w:rsid w:val="00CC51AC"/>
    <w:rsid w:val="00CC5626"/>
    <w:rsid w:val="00CC68EC"/>
    <w:rsid w:val="00CD20A2"/>
    <w:rsid w:val="00CE2864"/>
    <w:rsid w:val="00CE44D0"/>
    <w:rsid w:val="00D02129"/>
    <w:rsid w:val="00D041DD"/>
    <w:rsid w:val="00D10A98"/>
    <w:rsid w:val="00D156C1"/>
    <w:rsid w:val="00D16D16"/>
    <w:rsid w:val="00D2797B"/>
    <w:rsid w:val="00D372DC"/>
    <w:rsid w:val="00D7367F"/>
    <w:rsid w:val="00D83DE6"/>
    <w:rsid w:val="00D86A44"/>
    <w:rsid w:val="00D90D7B"/>
    <w:rsid w:val="00D92268"/>
    <w:rsid w:val="00D9231D"/>
    <w:rsid w:val="00DA4DBA"/>
    <w:rsid w:val="00DA6DAF"/>
    <w:rsid w:val="00DB36A9"/>
    <w:rsid w:val="00DC1B1E"/>
    <w:rsid w:val="00DC32C6"/>
    <w:rsid w:val="00DC5D32"/>
    <w:rsid w:val="00DC7792"/>
    <w:rsid w:val="00DC7E45"/>
    <w:rsid w:val="00DD619C"/>
    <w:rsid w:val="00DD67DE"/>
    <w:rsid w:val="00DE046F"/>
    <w:rsid w:val="00DF7432"/>
    <w:rsid w:val="00DF7BC8"/>
    <w:rsid w:val="00DF7F42"/>
    <w:rsid w:val="00E03E47"/>
    <w:rsid w:val="00E059FE"/>
    <w:rsid w:val="00E06C89"/>
    <w:rsid w:val="00E12F51"/>
    <w:rsid w:val="00E1424E"/>
    <w:rsid w:val="00E15F57"/>
    <w:rsid w:val="00E27A1D"/>
    <w:rsid w:val="00E3091D"/>
    <w:rsid w:val="00E33093"/>
    <w:rsid w:val="00E34F21"/>
    <w:rsid w:val="00E35112"/>
    <w:rsid w:val="00E53DF3"/>
    <w:rsid w:val="00E54AEE"/>
    <w:rsid w:val="00E5763D"/>
    <w:rsid w:val="00E6535D"/>
    <w:rsid w:val="00E66E81"/>
    <w:rsid w:val="00E70E7E"/>
    <w:rsid w:val="00E73693"/>
    <w:rsid w:val="00E800D9"/>
    <w:rsid w:val="00E8021C"/>
    <w:rsid w:val="00E81359"/>
    <w:rsid w:val="00E8771E"/>
    <w:rsid w:val="00EA4D99"/>
    <w:rsid w:val="00EA53E5"/>
    <w:rsid w:val="00EB3A5E"/>
    <w:rsid w:val="00EB54CA"/>
    <w:rsid w:val="00EC0660"/>
    <w:rsid w:val="00EC27A8"/>
    <w:rsid w:val="00EC3857"/>
    <w:rsid w:val="00EC4EEB"/>
    <w:rsid w:val="00EE2950"/>
    <w:rsid w:val="00EF6501"/>
    <w:rsid w:val="00F0294D"/>
    <w:rsid w:val="00F17AF4"/>
    <w:rsid w:val="00F72F79"/>
    <w:rsid w:val="00F7308E"/>
    <w:rsid w:val="00F73E10"/>
    <w:rsid w:val="00F85F40"/>
    <w:rsid w:val="00F879DF"/>
    <w:rsid w:val="00F92CDF"/>
    <w:rsid w:val="00FA15EA"/>
    <w:rsid w:val="00FB12EB"/>
    <w:rsid w:val="00FB2716"/>
    <w:rsid w:val="00FB5665"/>
    <w:rsid w:val="00FB5B52"/>
    <w:rsid w:val="00FC1592"/>
    <w:rsid w:val="00FC4B8D"/>
    <w:rsid w:val="00FD26BB"/>
    <w:rsid w:val="00FD45D5"/>
    <w:rsid w:val="00FD4701"/>
    <w:rsid w:val="00FD4974"/>
    <w:rsid w:val="00FE09E0"/>
    <w:rsid w:val="00FE36C1"/>
    <w:rsid w:val="00FE7DC7"/>
    <w:rsid w:val="00FF0295"/>
    <w:rsid w:val="00FF69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B6904"/>
  <w15:docId w15:val="{C3BD39D6-CB79-4ACD-A0B6-EDC6F7BE2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8">
    <w:name w:val="footnote reference"/>
    <w:semiHidden/>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table" w:customStyle="1" w:styleId="TableNormal">
    <w:name w:val="Table Normal"/>
    <w:uiPriority w:val="2"/>
    <w:semiHidden/>
    <w:unhideWhenUsed/>
    <w:qFormat/>
    <w:rsid w:val="00C7498A"/>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15">
    <w:name w:val="Сетка таблицы1"/>
    <w:basedOn w:val="a2"/>
    <w:next w:val="af4"/>
    <w:uiPriority w:val="39"/>
    <w:rsid w:val="001B7CA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FB5B52"/>
    <w:rPr>
      <w:rFonts w:ascii="Times New Roman" w:hAnsi="Times New Roman" w:cs="Times New Roman"/>
      <w:sz w:val="26"/>
      <w:szCs w:val="26"/>
    </w:rPr>
  </w:style>
  <w:style w:type="character" w:customStyle="1" w:styleId="af1">
    <w:name w:val="Абзац списка Знак"/>
    <w:link w:val="af0"/>
    <w:uiPriority w:val="34"/>
    <w:locked/>
    <w:rsid w:val="00445382"/>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club.ru/index.php?page=book&amp;id=693209" TargetMode="External"/><Relationship Id="rId18" Type="http://schemas.openxmlformats.org/officeDocument/2006/relationships/hyperlink" Target="https://databank.worldbank.org/source/world-development-indicators" TargetMode="External"/><Relationship Id="rId26" Type="http://schemas.openxmlformats.org/officeDocument/2006/relationships/hyperlink" Target="https://commission.europa.eu/%20%5b" TargetMode="External"/><Relationship Id="rId21" Type="http://schemas.openxmlformats.org/officeDocument/2006/relationships/hyperlink" Target="https://publications.hse.ru/" TargetMode="External"/><Relationship Id="rId34"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URL:%20https://znanium.com/catalog/product/1863937%20" TargetMode="External"/><Relationship Id="rId17" Type="http://schemas.openxmlformats.org/officeDocument/2006/relationships/hyperlink" Target="https://www.bis.org" TargetMode="External"/><Relationship Id="rId25" Type="http://schemas.openxmlformats.org/officeDocument/2006/relationships/hyperlink" Target="https://www.environmental-finance.com/assets/files/IFC/emerging-market-real-economy-sustainable-bonds.pdf" TargetMode="External"/><Relationship Id="rId33" Type="http://schemas.openxmlformats.org/officeDocument/2006/relationships/hyperlink" Target="URL:%20https://static1.squarespace.com/static/6255bff1f98cb33836724372/t/63c73f51235ac96ea006c200/1674002258036/Climate-washing+litigation+%28Benjamin+et+al+2022%29.pdf." TargetMode="External"/><Relationship Id="rId2" Type="http://schemas.openxmlformats.org/officeDocument/2006/relationships/numbering" Target="numbering.xml"/><Relationship Id="rId16" Type="http://schemas.openxmlformats.org/officeDocument/2006/relationships/hyperlink" Target="https://www.imf.org/en/Data" TargetMode="External"/><Relationship Id="rId20" Type="http://schemas.openxmlformats.org/officeDocument/2006/relationships/hyperlink" Target="https://worldinvestmentreport.unctad.org/annex-tables/" TargetMode="External"/><Relationship Id="rId29" Type="http://schemas.openxmlformats.org/officeDocument/2006/relationships/hyperlink" Target="https://unfccc.int/%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s://book.ru/book/943730%20" TargetMode="External"/><Relationship Id="rId24" Type="http://schemas.openxmlformats.org/officeDocument/2006/relationships/hyperlink" Target="https://www.environmental-finance.com/" TargetMode="External"/><Relationship Id="rId32" Type="http://schemas.openxmlformats.org/officeDocument/2006/relationships/hyperlink" Target="URL:%20https://www.%20ipcc.ch/site/assets/uploads/sites/2/2019/09/IPCC-Special-Report-1.5-SPM_ru.pd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mf.org/" TargetMode="External"/><Relationship Id="rId23" Type="http://schemas.openxmlformats.org/officeDocument/2006/relationships/hyperlink" Target="URL:%20https://sites.pitt.edu/~awkoch/CSR%20review%20JCF.pdf.%20" TargetMode="External"/><Relationship Id="rId28" Type="http://schemas.openxmlformats.org/officeDocument/2006/relationships/hyperlink" Target="https://legalrisk-summit.com/" TargetMode="External"/><Relationship Id="rId36" Type="http://schemas.openxmlformats.org/officeDocument/2006/relationships/fontTable" Target="fontTable.xml"/><Relationship Id="rId10" Type="http://schemas.openxmlformats.org/officeDocument/2006/relationships/hyperlink" Target="https://znanium.com/catalog/product/1955896%20" TargetMode="External"/><Relationship Id="rId19" Type="http://schemas.openxmlformats.org/officeDocument/2006/relationships/hyperlink" Target="http://www.unctad.org/" TargetMode="External"/><Relationship Id="rId31" Type="http://schemas.openxmlformats.org/officeDocument/2006/relationships/hyperlink" Target="https://www.ipcc.ch/" TargetMode="External"/><Relationship Id="rId4" Type="http://schemas.openxmlformats.org/officeDocument/2006/relationships/settings" Target="settings.xml"/><Relationship Id="rId9" Type="http://schemas.openxmlformats.org/officeDocument/2006/relationships/hyperlink" Target="https://urait.ru/bcode/568557" TargetMode="External"/><Relationship Id="rId14" Type="http://schemas.openxmlformats.org/officeDocument/2006/relationships/hyperlink" Target="https://book.ru/book/942124%20" TargetMode="External"/><Relationship Id="rId22" Type="http://schemas.openxmlformats.org/officeDocument/2006/relationships/hyperlink" Target="http://ecoparlament.ru/f/ekonomika_izmeneniya_klimata_02082018_final1_novaya_redaktsiya.pdf" TargetMode="External"/><Relationship Id="rId27" Type="http://schemas.openxmlformats.org/officeDocument/2006/relationships/hyperlink" Target="https://ec.europa.eu/commission/presscorner/detail/en/IP_21_269" TargetMode="External"/><Relationship Id="rId30" Type="http://schemas.openxmlformats.org/officeDocument/2006/relationships/hyperlink" Target="https://unfccc.int/sites/default/files/english_paris_agreement.pdf" TargetMode="External"/><Relationship Id="rId35" Type="http://schemas.openxmlformats.org/officeDocument/2006/relationships/footer" Target="footer1.xml"/><Relationship Id="rId8" Type="http://schemas.openxmlformats.org/officeDocument/2006/relationships/hyperlink" Target="URL:%20%20http://static.government.ru/media/files/ADKkCzp3fW032e2yA0BhtIpyzWfHaiUa.pdf."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A446F-7F0D-4E31-89A9-5C5DEF519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8044</Words>
  <Characters>45853</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Freeman</dc:creator>
  <cp:keywords/>
  <dc:description/>
  <cp:lastModifiedBy>Иванова Наталья Петровна</cp:lastModifiedBy>
  <cp:revision>6</cp:revision>
  <cp:lastPrinted>2019-08-12T11:45:00Z</cp:lastPrinted>
  <dcterms:created xsi:type="dcterms:W3CDTF">2025-03-11T14:12:00Z</dcterms:created>
  <dcterms:modified xsi:type="dcterms:W3CDTF">2025-04-03T11:39:00Z</dcterms:modified>
</cp:coreProperties>
</file>